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275" w:rsidRDefault="00934993">
      <w:pPr>
        <w:tabs>
          <w:tab w:val="left" w:pos="6480"/>
          <w:tab w:val="left" w:pos="7920"/>
        </w:tabs>
        <w:spacing w:line="360" w:lineRule="auto"/>
        <w:rPr>
          <w:rFonts w:ascii="黑体" w:eastAsia="黑体" w:hAnsi="宋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附件</w:t>
      </w:r>
    </w:p>
    <w:p w:rsidR="00C01275" w:rsidRDefault="00934993">
      <w:pPr>
        <w:tabs>
          <w:tab w:val="left" w:pos="7200"/>
          <w:tab w:val="left" w:pos="7380"/>
          <w:tab w:val="left" w:pos="7560"/>
        </w:tabs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批次不合格化妆品信息</w:t>
      </w:r>
    </w:p>
    <w:p w:rsidR="00C01275" w:rsidRPr="005B3E69" w:rsidRDefault="00C01275">
      <w:pPr>
        <w:tabs>
          <w:tab w:val="left" w:pos="7200"/>
          <w:tab w:val="left" w:pos="7380"/>
          <w:tab w:val="left" w:pos="7560"/>
        </w:tabs>
        <w:rPr>
          <w:rFonts w:ascii="宋体" w:hAnsi="宋体" w:cs="黑体"/>
          <w:color w:val="000000"/>
          <w:kern w:val="0"/>
          <w:sz w:val="32"/>
          <w:szCs w:val="32"/>
        </w:rPr>
      </w:pPr>
    </w:p>
    <w:tbl>
      <w:tblPr>
        <w:tblW w:w="15197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076"/>
        <w:gridCol w:w="1181"/>
        <w:gridCol w:w="1531"/>
        <w:gridCol w:w="1149"/>
        <w:gridCol w:w="1276"/>
        <w:gridCol w:w="709"/>
        <w:gridCol w:w="709"/>
        <w:gridCol w:w="653"/>
        <w:gridCol w:w="1175"/>
        <w:gridCol w:w="891"/>
        <w:gridCol w:w="1274"/>
        <w:gridCol w:w="1063"/>
        <w:gridCol w:w="652"/>
        <w:gridCol w:w="554"/>
        <w:gridCol w:w="887"/>
      </w:tblGrid>
      <w:tr w:rsidR="00C01275" w:rsidRPr="005B3E69">
        <w:trPr>
          <w:trHeight w:val="2064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Cs/>
                <w:color w:val="000000"/>
                <w:sz w:val="20"/>
                <w:szCs w:val="20"/>
              </w:rPr>
            </w:pP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序号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Cs/>
                <w:color w:val="000000"/>
                <w:sz w:val="20"/>
                <w:szCs w:val="20"/>
              </w:rPr>
            </w:pP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标示样品名称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Cs/>
                <w:color w:val="000000"/>
                <w:sz w:val="20"/>
                <w:szCs w:val="20"/>
              </w:rPr>
            </w:pP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标示生产企业、注册人</w:t>
            </w:r>
            <w:r w:rsidRPr="005B3E69">
              <w:rPr>
                <w:rStyle w:val="font61"/>
                <w:rFonts w:ascii="宋体" w:hAnsi="宋体" w:cs="黑体" w:hint="eastAsia"/>
                <w:b w:val="0"/>
                <w:bCs/>
              </w:rPr>
              <w:t>/</w:t>
            </w: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备案人、受托生产企业、代理商等名称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Cs/>
                <w:color w:val="000000"/>
                <w:sz w:val="20"/>
                <w:szCs w:val="20"/>
              </w:rPr>
            </w:pP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标示生产企业、注册人</w:t>
            </w:r>
            <w:r w:rsidRPr="005B3E69">
              <w:rPr>
                <w:rStyle w:val="font61"/>
                <w:rFonts w:ascii="宋体" w:hAnsi="宋体" w:cs="黑体" w:hint="eastAsia"/>
                <w:b w:val="0"/>
                <w:bCs/>
              </w:rPr>
              <w:t>/</w:t>
            </w: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备案人、受托生产企业、代理商等地址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Cs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 w:cs="黑体" w:hint="eastAsia"/>
                <w:bCs/>
                <w:color w:val="000000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Cs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 w:cs="黑体" w:hint="eastAsia"/>
                <w:bCs/>
                <w:color w:val="000000"/>
                <w:kern w:val="0"/>
                <w:sz w:val="20"/>
                <w:szCs w:val="20"/>
              </w:rPr>
              <w:t>被抽样单位地址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Cs/>
                <w:color w:val="000000"/>
                <w:sz w:val="20"/>
                <w:szCs w:val="20"/>
              </w:rPr>
            </w:pP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包装规格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Cs/>
                <w:color w:val="000000"/>
                <w:sz w:val="20"/>
                <w:szCs w:val="20"/>
              </w:rPr>
            </w:pP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标示批号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Cs/>
                <w:color w:val="000000"/>
                <w:sz w:val="20"/>
                <w:szCs w:val="20"/>
              </w:rPr>
            </w:pP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标示生产日期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Cs/>
                <w:color w:val="000000"/>
                <w:sz w:val="20"/>
                <w:szCs w:val="20"/>
              </w:rPr>
            </w:pP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标示限期使用日期</w:t>
            </w:r>
            <w:r w:rsidRPr="005B3E69">
              <w:rPr>
                <w:rStyle w:val="font61"/>
                <w:rFonts w:ascii="宋体" w:hAnsi="宋体" w:cs="黑体" w:hint="eastAsia"/>
                <w:b w:val="0"/>
                <w:bCs/>
              </w:rPr>
              <w:t>/</w:t>
            </w: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保质期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Cs/>
                <w:color w:val="000000"/>
                <w:sz w:val="20"/>
                <w:szCs w:val="20"/>
              </w:rPr>
            </w:pP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标示生产单位所在地</w:t>
            </w:r>
            <w:r w:rsidRPr="005B3E69">
              <w:rPr>
                <w:rStyle w:val="font61"/>
                <w:rFonts w:ascii="宋体" w:hAnsi="宋体" w:cs="黑体" w:hint="eastAsia"/>
                <w:b w:val="0"/>
                <w:bCs/>
              </w:rPr>
              <w:t>/</w:t>
            </w: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样品进口地区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Cs/>
                <w:color w:val="000000"/>
                <w:sz w:val="20"/>
                <w:szCs w:val="20"/>
              </w:rPr>
            </w:pP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标示批准文号</w:t>
            </w:r>
            <w:r w:rsidRPr="005B3E69">
              <w:rPr>
                <w:rStyle w:val="font61"/>
                <w:rFonts w:ascii="宋体" w:hAnsi="宋体" w:cs="黑体" w:hint="eastAsia"/>
                <w:b w:val="0"/>
                <w:bCs/>
              </w:rPr>
              <w:t>/</w:t>
            </w: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备案号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Cs/>
                <w:color w:val="000000"/>
                <w:sz w:val="20"/>
                <w:szCs w:val="20"/>
              </w:rPr>
            </w:pP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标示生产许可证号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Cs/>
                <w:color w:val="000000"/>
                <w:sz w:val="20"/>
                <w:szCs w:val="20"/>
              </w:rPr>
            </w:pP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检验机构名称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Cs/>
                <w:color w:val="000000"/>
                <w:sz w:val="20"/>
                <w:szCs w:val="20"/>
              </w:rPr>
            </w:pP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不合格项目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Cs/>
                <w:color w:val="000000"/>
                <w:sz w:val="20"/>
                <w:szCs w:val="20"/>
              </w:rPr>
            </w:pPr>
            <w:r w:rsidRPr="005B3E69">
              <w:rPr>
                <w:rStyle w:val="font01"/>
                <w:rFonts w:ascii="宋体" w:eastAsia="宋体" w:hAnsi="宋体" w:cs="黑体" w:hint="eastAsia"/>
                <w:b w:val="0"/>
                <w:bCs/>
              </w:rPr>
              <w:t>检验结果</w:t>
            </w:r>
          </w:p>
        </w:tc>
      </w:tr>
      <w:tr w:rsidR="00C01275" w:rsidRPr="005B3E69">
        <w:trPr>
          <w:trHeight w:val="1906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/>
                <w:color w:val="000000"/>
                <w:sz w:val="20"/>
                <w:szCs w:val="20"/>
              </w:rPr>
              <w:t>BK</w:t>
            </w:r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七</w:t>
            </w:r>
            <w:proofErr w:type="gramStart"/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天水甲</w:t>
            </w:r>
            <w:proofErr w:type="gramEnd"/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油</w:t>
            </w:r>
            <w:r w:rsidRPr="005B3E69">
              <w:rPr>
                <w:rFonts w:ascii="宋体" w:hAnsi="宋体"/>
                <w:color w:val="000000"/>
                <w:sz w:val="20"/>
                <w:szCs w:val="20"/>
              </w:rPr>
              <w:t>NO:8481(12)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金华市东方秀日化有限公司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浙江省金华市金东区金东经济开发区金港大道西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468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号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上海娇鲲商贸有限公司崇明大道店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上海市</w:t>
            </w:r>
            <w:proofErr w:type="gramStart"/>
            <w:r w:rsidRPr="005B3E69">
              <w:rPr>
                <w:rFonts w:ascii="宋体" w:hAnsi="宋体" w:hint="eastAsia"/>
                <w:sz w:val="20"/>
                <w:szCs w:val="20"/>
              </w:rPr>
              <w:t>崇明区</w:t>
            </w:r>
            <w:proofErr w:type="gramEnd"/>
            <w:r w:rsidRPr="005B3E69">
              <w:rPr>
                <w:rFonts w:ascii="宋体" w:hAnsi="宋体" w:hint="eastAsia"/>
                <w:sz w:val="20"/>
                <w:szCs w:val="20"/>
              </w:rPr>
              <w:t>城桥镇崇明大道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8388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号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1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层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1086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、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1087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10ml/</w:t>
            </w:r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/>
                <w:color w:val="000000"/>
                <w:sz w:val="20"/>
                <w:szCs w:val="20"/>
              </w:rPr>
              <w:t>20201206A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/>
                <w:color w:val="000000"/>
                <w:sz w:val="20"/>
                <w:szCs w:val="20"/>
              </w:rPr>
              <w:t>20231205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 w:hint="eastAsia"/>
              </w:rPr>
              <w:t>浙江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Style w:val="font11"/>
                <w:rFonts w:cs="Times New Roman" w:hint="default"/>
              </w:rPr>
              <w:t>浙</w:t>
            </w:r>
            <w:r w:rsidRPr="005B3E69">
              <w:rPr>
                <w:rStyle w:val="font11"/>
                <w:rFonts w:cs="Times New Roman" w:hint="default"/>
              </w:rPr>
              <w:t>G</w:t>
            </w:r>
            <w:proofErr w:type="gramStart"/>
            <w:r w:rsidRPr="005B3E69">
              <w:rPr>
                <w:rStyle w:val="font11"/>
                <w:rFonts w:cs="Times New Roman" w:hint="default"/>
              </w:rPr>
              <w:t>妆网备</w:t>
            </w:r>
            <w:proofErr w:type="gramEnd"/>
            <w:r w:rsidRPr="005B3E69">
              <w:rPr>
                <w:rStyle w:val="font11"/>
                <w:rFonts w:cs="Times New Roman" w:hint="default"/>
              </w:rPr>
              <w:t>字</w:t>
            </w:r>
            <w:r w:rsidRPr="005B3E69">
              <w:rPr>
                <w:rStyle w:val="font11"/>
                <w:rFonts w:cs="Times New Roman" w:hint="default"/>
              </w:rPr>
              <w:t>2019026985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 w:rsidRPr="005B3E69">
              <w:rPr>
                <w:rStyle w:val="font11"/>
                <w:rFonts w:cs="Times New Roman" w:hint="default"/>
              </w:rPr>
              <w:t>浙妆</w:t>
            </w:r>
            <w:proofErr w:type="gramEnd"/>
            <w:r w:rsidRPr="005B3E69">
              <w:rPr>
                <w:rStyle w:val="font11"/>
                <w:rFonts w:cs="Times New Roman" w:hint="default"/>
              </w:rPr>
              <w:t>20160211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Style w:val="font11"/>
                <w:rFonts w:cs="Times New Roman" w:hint="default"/>
              </w:rPr>
              <w:t>上海市食品药品检验研究院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Style w:val="font11"/>
                <w:rFonts w:cs="Times New Roman" w:hint="default"/>
              </w:rPr>
            </w:pPr>
            <w:r w:rsidRPr="005B3E69">
              <w:rPr>
                <w:rStyle w:val="font11"/>
                <w:rFonts w:cs="Times New Roman" w:hint="default"/>
              </w:rPr>
              <w:t>1,2-</w:t>
            </w:r>
            <w:r w:rsidRPr="005B3E69">
              <w:rPr>
                <w:rStyle w:val="font11"/>
                <w:rFonts w:cs="Times New Roman" w:hint="default"/>
              </w:rPr>
              <w:t>二氯乙烷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8.104</w:t>
            </w:r>
            <w:r w:rsidRPr="005B3E69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μ</w:t>
            </w:r>
            <w:r w:rsidRPr="005B3E69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g/g</w:t>
            </w:r>
          </w:p>
        </w:tc>
      </w:tr>
      <w:tr w:rsidR="00C01275" w:rsidRPr="005B3E69">
        <w:trPr>
          <w:trHeight w:val="929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三多九如如</w:t>
            </w:r>
            <w:proofErr w:type="gramEnd"/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一</w:t>
            </w:r>
            <w:proofErr w:type="gramStart"/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玉兰泥膜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标示委托方：广东朗新药业有限公司；标示生产方：广州爱戴化妆品有限公司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标示委托方：广州市白云区钟落潭镇九曲</w:t>
            </w:r>
            <w:proofErr w:type="gramStart"/>
            <w:r w:rsidRPr="005B3E69">
              <w:rPr>
                <w:rFonts w:ascii="宋体" w:hAnsi="宋体" w:hint="eastAsia"/>
                <w:sz w:val="20"/>
                <w:szCs w:val="20"/>
              </w:rPr>
              <w:t>迳</w:t>
            </w:r>
            <w:proofErr w:type="gramEnd"/>
            <w:r w:rsidRPr="005B3E69">
              <w:rPr>
                <w:rFonts w:ascii="宋体" w:hAnsi="宋体" w:hint="eastAsia"/>
                <w:sz w:val="20"/>
                <w:szCs w:val="20"/>
              </w:rPr>
              <w:t>路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3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号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101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；标示生产方：广州市白云区龙</w:t>
            </w:r>
            <w:proofErr w:type="gramStart"/>
            <w:r w:rsidRPr="005B3E69">
              <w:rPr>
                <w:rFonts w:ascii="宋体" w:hAnsi="宋体" w:hint="eastAsia"/>
                <w:sz w:val="20"/>
                <w:szCs w:val="20"/>
              </w:rPr>
              <w:t>归镇夏良</w:t>
            </w:r>
            <w:proofErr w:type="gramEnd"/>
            <w:r w:rsidRPr="005B3E69">
              <w:rPr>
                <w:rFonts w:ascii="宋体" w:hAnsi="宋体" w:hint="eastAsia"/>
                <w:sz w:val="20"/>
                <w:szCs w:val="20"/>
              </w:rPr>
              <w:t>村白竹尾工业区自编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8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号（可作厂房使用）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上海市崇明区珺轩美容院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上海市</w:t>
            </w:r>
            <w:proofErr w:type="gramStart"/>
            <w:r w:rsidRPr="005B3E69">
              <w:rPr>
                <w:rFonts w:ascii="宋体" w:hAnsi="宋体" w:hint="eastAsia"/>
                <w:sz w:val="20"/>
                <w:szCs w:val="20"/>
              </w:rPr>
              <w:t>崇明区堡</w:t>
            </w:r>
            <w:proofErr w:type="gramEnd"/>
            <w:r w:rsidRPr="005B3E69">
              <w:rPr>
                <w:rFonts w:ascii="宋体" w:hAnsi="宋体" w:hint="eastAsia"/>
                <w:sz w:val="20"/>
                <w:szCs w:val="20"/>
              </w:rPr>
              <w:t>镇石岛路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617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弄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22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、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23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200g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×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1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盒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/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/>
                <w:sz w:val="20"/>
                <w:szCs w:val="20"/>
              </w:rPr>
              <w:t>2020/03/06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/>
                <w:sz w:val="20"/>
                <w:szCs w:val="20"/>
              </w:rPr>
              <w:t>/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/>
                <w:sz w:val="20"/>
                <w:szCs w:val="20"/>
              </w:rPr>
              <w:t>2023/03/05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/>
              </w:rPr>
              <w:t>广东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Style w:val="font11"/>
                <w:rFonts w:cs="Times New Roman" w:hint="default"/>
              </w:rPr>
              <w:t>粤</w:t>
            </w:r>
            <w:r w:rsidRPr="005B3E69">
              <w:rPr>
                <w:rStyle w:val="font11"/>
                <w:rFonts w:cs="Times New Roman" w:hint="default"/>
              </w:rPr>
              <w:t>G</w:t>
            </w:r>
            <w:proofErr w:type="gramStart"/>
            <w:r w:rsidRPr="005B3E69">
              <w:rPr>
                <w:rStyle w:val="font11"/>
                <w:rFonts w:cs="Times New Roman" w:hint="default"/>
              </w:rPr>
              <w:t>妆网备</w:t>
            </w:r>
            <w:proofErr w:type="gramEnd"/>
            <w:r w:rsidRPr="005B3E69">
              <w:rPr>
                <w:rStyle w:val="font11"/>
                <w:rFonts w:cs="Times New Roman" w:hint="default"/>
              </w:rPr>
              <w:t>字</w:t>
            </w:r>
            <w:r w:rsidRPr="005B3E69">
              <w:rPr>
                <w:rStyle w:val="font11"/>
                <w:rFonts w:cs="Times New Roman" w:hint="default"/>
              </w:rPr>
              <w:t>2019065243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 w:rsidRPr="005B3E69">
              <w:rPr>
                <w:rStyle w:val="font11"/>
                <w:rFonts w:cs="Times New Roman" w:hint="default"/>
              </w:rPr>
              <w:t>粤妆</w:t>
            </w:r>
            <w:proofErr w:type="gramEnd"/>
            <w:r w:rsidRPr="005B3E69">
              <w:rPr>
                <w:rStyle w:val="font11"/>
                <w:rFonts w:cs="Times New Roman" w:hint="default"/>
              </w:rPr>
              <w:t>20170323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Style w:val="font11"/>
                <w:rFonts w:cs="Times New Roman" w:hint="default"/>
              </w:rPr>
              <w:t>上海市食品药品检验研究院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Style w:val="font11"/>
                <w:rFonts w:cs="Times New Roman" w:hint="default"/>
              </w:rPr>
              <w:t>菌落总数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5000CFU</w:t>
            </w:r>
            <w:r w:rsidRPr="005B3E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 w:rsidRPr="005B3E69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g</w:t>
            </w:r>
          </w:p>
        </w:tc>
      </w:tr>
      <w:tr w:rsidR="00C01275" w:rsidRPr="005B3E69">
        <w:trPr>
          <w:trHeight w:val="1582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BK</w:t>
            </w:r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七</w:t>
            </w:r>
            <w:proofErr w:type="gramStart"/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天水甲</w:t>
            </w:r>
            <w:proofErr w:type="gramEnd"/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油</w:t>
            </w:r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NO:8481(29)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金华市东方秀日化有限公司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浙江省金华市金东区金东经济开发区金港大道西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468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号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上海市宝山区畹和百货店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上海市宝山区丹霞山路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50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弄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1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号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2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层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31b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/>
                <w:sz w:val="20"/>
                <w:szCs w:val="20"/>
              </w:rPr>
              <w:t>10ml/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/>
                <w:sz w:val="20"/>
                <w:szCs w:val="20"/>
              </w:rPr>
              <w:t>20200216A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/>
                <w:sz w:val="20"/>
                <w:szCs w:val="20"/>
              </w:rPr>
              <w:t>/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/>
                <w:sz w:val="20"/>
                <w:szCs w:val="20"/>
              </w:rPr>
              <w:t>20230215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浙江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浙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G</w:t>
            </w:r>
            <w:proofErr w:type="gramStart"/>
            <w:r w:rsidRPr="005B3E69">
              <w:rPr>
                <w:rFonts w:ascii="宋体" w:hAnsi="宋体" w:hint="eastAsia"/>
                <w:sz w:val="20"/>
                <w:szCs w:val="20"/>
              </w:rPr>
              <w:t>妆网备</w:t>
            </w:r>
            <w:proofErr w:type="gramEnd"/>
            <w:r w:rsidRPr="005B3E69">
              <w:rPr>
                <w:rFonts w:ascii="宋体" w:hAnsi="宋体" w:hint="eastAsia"/>
                <w:sz w:val="20"/>
                <w:szCs w:val="20"/>
              </w:rPr>
              <w:t>字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2019027031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5B3E69">
              <w:rPr>
                <w:rFonts w:ascii="宋体" w:hAnsi="宋体" w:hint="eastAsia"/>
                <w:sz w:val="20"/>
                <w:szCs w:val="20"/>
              </w:rPr>
              <w:t>浙妆</w:t>
            </w:r>
            <w:proofErr w:type="gramEnd"/>
            <w:r w:rsidRPr="005B3E69">
              <w:rPr>
                <w:rFonts w:ascii="宋体" w:hAnsi="宋体" w:hint="eastAsia"/>
                <w:sz w:val="20"/>
                <w:szCs w:val="20"/>
              </w:rPr>
              <w:t>20160211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Style w:val="font11"/>
                <w:rFonts w:cs="Times New Roman" w:hint="default"/>
              </w:rPr>
              <w:t>上海市食品药品检验研究院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Style w:val="font11"/>
                <w:rFonts w:cs="Times New Roman" w:hint="default"/>
              </w:rPr>
            </w:pPr>
            <w:r w:rsidRPr="005B3E69">
              <w:rPr>
                <w:rStyle w:val="font11"/>
                <w:rFonts w:cs="Times New Roman" w:hint="default"/>
              </w:rPr>
              <w:t>1,2-</w:t>
            </w:r>
            <w:r w:rsidRPr="005B3E69">
              <w:rPr>
                <w:rStyle w:val="font11"/>
                <w:rFonts w:cs="Times New Roman" w:hint="default"/>
              </w:rPr>
              <w:t>二氯乙烷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B3E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3.773</w:t>
            </w:r>
            <w:r w:rsidRPr="005B3E69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μ</w:t>
            </w:r>
            <w:r w:rsidRPr="005B3E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g/g</w:t>
            </w:r>
          </w:p>
        </w:tc>
      </w:tr>
      <w:tr w:rsidR="00C01275" w:rsidRPr="005B3E69">
        <w:trPr>
          <w:trHeight w:val="1582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BK</w:t>
            </w:r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七</w:t>
            </w:r>
            <w:proofErr w:type="gramStart"/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天水甲</w:t>
            </w:r>
            <w:proofErr w:type="gramEnd"/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油</w:t>
            </w:r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NO:8481(22)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金华市东方秀日化有限公司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浙江省金华市金东区金东经济开发区金港大道西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468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号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上海市宝山区畹和百货店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上海市宝山区丹霞山路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50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弄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1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号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2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层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31b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/>
                <w:sz w:val="20"/>
                <w:szCs w:val="20"/>
              </w:rPr>
              <w:t>10ml/</w:t>
            </w:r>
            <w:r w:rsidRPr="005B3E69">
              <w:rPr>
                <w:rFonts w:ascii="宋体" w:hAnsi="宋体" w:hint="eastAsia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/>
                <w:color w:val="000000"/>
                <w:sz w:val="20"/>
                <w:szCs w:val="20"/>
              </w:rPr>
              <w:t>20200620A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/>
                <w:color w:val="000000"/>
                <w:sz w:val="20"/>
                <w:szCs w:val="20"/>
              </w:rPr>
              <w:t>20230619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sz w:val="20"/>
                <w:szCs w:val="20"/>
              </w:rPr>
              <w:t>浙江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浙</w:t>
            </w:r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G</w:t>
            </w:r>
            <w:proofErr w:type="gramStart"/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妆网备</w:t>
            </w:r>
            <w:proofErr w:type="gramEnd"/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字</w:t>
            </w:r>
            <w:r w:rsidRPr="005B3E69">
              <w:rPr>
                <w:rFonts w:ascii="宋体" w:hAnsi="宋体" w:hint="eastAsia"/>
                <w:color w:val="000000"/>
                <w:sz w:val="20"/>
                <w:szCs w:val="20"/>
              </w:rPr>
              <w:t>2020003549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5B3E69">
              <w:rPr>
                <w:rFonts w:ascii="宋体" w:hAnsi="宋体" w:hint="eastAsia"/>
                <w:sz w:val="20"/>
                <w:szCs w:val="20"/>
              </w:rPr>
              <w:t>浙妆</w:t>
            </w:r>
            <w:proofErr w:type="gramEnd"/>
            <w:r w:rsidRPr="005B3E69">
              <w:rPr>
                <w:rFonts w:ascii="宋体" w:hAnsi="宋体" w:hint="eastAsia"/>
                <w:sz w:val="20"/>
                <w:szCs w:val="20"/>
              </w:rPr>
              <w:t>20160211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3E69">
              <w:rPr>
                <w:rStyle w:val="font11"/>
                <w:rFonts w:cs="Times New Roman" w:hint="default"/>
              </w:rPr>
              <w:t>上海市食品药品检验研究院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Style w:val="font11"/>
                <w:rFonts w:cs="Times New Roman" w:hint="default"/>
              </w:rPr>
            </w:pPr>
            <w:r w:rsidRPr="005B3E69">
              <w:rPr>
                <w:rStyle w:val="font11"/>
                <w:rFonts w:cs="Times New Roman" w:hint="default"/>
              </w:rPr>
              <w:t>1,2-</w:t>
            </w:r>
            <w:r w:rsidRPr="005B3E69">
              <w:rPr>
                <w:rStyle w:val="font11"/>
                <w:rFonts w:cs="Times New Roman" w:hint="default"/>
              </w:rPr>
              <w:t>二氯乙烷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5" w:rsidRPr="005B3E69" w:rsidRDefault="0093499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B3E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2.985</w:t>
            </w:r>
            <w:r w:rsidRPr="005B3E69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μ</w:t>
            </w:r>
            <w:r w:rsidRPr="005B3E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g/g</w:t>
            </w:r>
          </w:p>
        </w:tc>
      </w:tr>
    </w:tbl>
    <w:p w:rsidR="00C01275" w:rsidRPr="005B3E69" w:rsidRDefault="00C01275">
      <w:pPr>
        <w:tabs>
          <w:tab w:val="left" w:pos="7200"/>
          <w:tab w:val="left" w:pos="7380"/>
          <w:tab w:val="left" w:pos="7560"/>
        </w:tabs>
        <w:ind w:firstLineChars="200" w:firstLine="560"/>
        <w:rPr>
          <w:rFonts w:ascii="宋体" w:hAnsi="宋体"/>
          <w:sz w:val="28"/>
          <w:szCs w:val="28"/>
        </w:rPr>
      </w:pPr>
    </w:p>
    <w:p w:rsidR="00C01275" w:rsidRPr="005B3E69" w:rsidRDefault="00C01275">
      <w:pPr>
        <w:spacing w:line="360" w:lineRule="exact"/>
        <w:ind w:rightChars="37" w:right="78"/>
        <w:rPr>
          <w:rFonts w:ascii="宋体" w:hAnsi="宋体"/>
          <w:color w:val="000000"/>
          <w:sz w:val="28"/>
          <w:szCs w:val="28"/>
        </w:rPr>
      </w:pPr>
    </w:p>
    <w:p w:rsidR="00C01275" w:rsidRPr="005B3E69" w:rsidRDefault="00C01275">
      <w:pPr>
        <w:spacing w:line="360" w:lineRule="exact"/>
        <w:ind w:rightChars="37" w:right="78"/>
        <w:rPr>
          <w:rFonts w:ascii="宋体" w:hAnsi="宋体"/>
          <w:color w:val="000000"/>
          <w:sz w:val="28"/>
          <w:szCs w:val="28"/>
        </w:rPr>
      </w:pPr>
    </w:p>
    <w:sectPr w:rsidR="00C01275" w:rsidRPr="005B3E69">
      <w:footerReference w:type="even" r:id="rId7"/>
      <w:footerReference w:type="default" r:id="rId8"/>
      <w:pgSz w:w="16838" w:h="11906" w:orient="landscape"/>
      <w:pgMar w:top="1531" w:right="1418" w:bottom="1531" w:left="1418" w:header="851" w:footer="113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93" w:rsidRDefault="00934993">
      <w:r>
        <w:separator/>
      </w:r>
    </w:p>
  </w:endnote>
  <w:endnote w:type="continuationSeparator" w:id="0">
    <w:p w:rsidR="00934993" w:rsidRDefault="0093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charset w:val="86"/>
    <w:family w:val="swiss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75" w:rsidRDefault="00934993">
    <w:pPr>
      <w:pStyle w:val="a6"/>
      <w:ind w:left="42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C01275" w:rsidRDefault="00C012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75" w:rsidRDefault="00934993">
    <w:pPr>
      <w:pStyle w:val="a6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C01275" w:rsidRDefault="00C012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93" w:rsidRDefault="00934993">
      <w:r>
        <w:separator/>
      </w:r>
    </w:p>
  </w:footnote>
  <w:footnote w:type="continuationSeparator" w:id="0">
    <w:p w:rsidR="00934993" w:rsidRDefault="00934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AF8FA48A"/>
    <w:rsid w:val="BF676318"/>
    <w:rsid w:val="BFFE6FA8"/>
    <w:rsid w:val="D9EE2EFF"/>
    <w:rsid w:val="E87E71F3"/>
    <w:rsid w:val="FBCEAA37"/>
    <w:rsid w:val="FFBBC7A7"/>
    <w:rsid w:val="00025A0E"/>
    <w:rsid w:val="000352DD"/>
    <w:rsid w:val="0003793D"/>
    <w:rsid w:val="000614FA"/>
    <w:rsid w:val="00063327"/>
    <w:rsid w:val="000674B7"/>
    <w:rsid w:val="0007066C"/>
    <w:rsid w:val="000918AF"/>
    <w:rsid w:val="000A149C"/>
    <w:rsid w:val="000A1E9A"/>
    <w:rsid w:val="000A5165"/>
    <w:rsid w:val="000A7748"/>
    <w:rsid w:val="000B60C5"/>
    <w:rsid w:val="000D0658"/>
    <w:rsid w:val="000D2950"/>
    <w:rsid w:val="000F0A28"/>
    <w:rsid w:val="000F37F7"/>
    <w:rsid w:val="000F4735"/>
    <w:rsid w:val="00102695"/>
    <w:rsid w:val="00105563"/>
    <w:rsid w:val="00120A34"/>
    <w:rsid w:val="00134C10"/>
    <w:rsid w:val="00146DAC"/>
    <w:rsid w:val="00163411"/>
    <w:rsid w:val="00167AB7"/>
    <w:rsid w:val="001C11E8"/>
    <w:rsid w:val="001C5076"/>
    <w:rsid w:val="001C6AD8"/>
    <w:rsid w:val="001D77F7"/>
    <w:rsid w:val="001E0531"/>
    <w:rsid w:val="001E4827"/>
    <w:rsid w:val="001E60DE"/>
    <w:rsid w:val="00207E73"/>
    <w:rsid w:val="00210E72"/>
    <w:rsid w:val="002120BD"/>
    <w:rsid w:val="002143A6"/>
    <w:rsid w:val="00236804"/>
    <w:rsid w:val="00243118"/>
    <w:rsid w:val="00244211"/>
    <w:rsid w:val="00265D86"/>
    <w:rsid w:val="002A1C56"/>
    <w:rsid w:val="002A446A"/>
    <w:rsid w:val="002B0587"/>
    <w:rsid w:val="002B2E75"/>
    <w:rsid w:val="002D0ECC"/>
    <w:rsid w:val="002D2370"/>
    <w:rsid w:val="002D6F73"/>
    <w:rsid w:val="002E1FD1"/>
    <w:rsid w:val="002E2D74"/>
    <w:rsid w:val="003043E4"/>
    <w:rsid w:val="003073C2"/>
    <w:rsid w:val="00314A31"/>
    <w:rsid w:val="00320FED"/>
    <w:rsid w:val="003251DC"/>
    <w:rsid w:val="003339BB"/>
    <w:rsid w:val="00335099"/>
    <w:rsid w:val="0034439D"/>
    <w:rsid w:val="00363339"/>
    <w:rsid w:val="0037105E"/>
    <w:rsid w:val="00385D46"/>
    <w:rsid w:val="00387D76"/>
    <w:rsid w:val="003A03A6"/>
    <w:rsid w:val="003A4AFD"/>
    <w:rsid w:val="003B0D0D"/>
    <w:rsid w:val="003B1555"/>
    <w:rsid w:val="003C07F0"/>
    <w:rsid w:val="003C6F11"/>
    <w:rsid w:val="003C7B7B"/>
    <w:rsid w:val="003D1B25"/>
    <w:rsid w:val="003E2FDB"/>
    <w:rsid w:val="003E7B56"/>
    <w:rsid w:val="003F2F0A"/>
    <w:rsid w:val="0041695B"/>
    <w:rsid w:val="00432439"/>
    <w:rsid w:val="004333AE"/>
    <w:rsid w:val="00433F2A"/>
    <w:rsid w:val="004350ED"/>
    <w:rsid w:val="004369AE"/>
    <w:rsid w:val="0044073F"/>
    <w:rsid w:val="004527EF"/>
    <w:rsid w:val="00453D30"/>
    <w:rsid w:val="00473B11"/>
    <w:rsid w:val="00474DEE"/>
    <w:rsid w:val="00491650"/>
    <w:rsid w:val="004A0285"/>
    <w:rsid w:val="004A506D"/>
    <w:rsid w:val="004A5E42"/>
    <w:rsid w:val="004B3180"/>
    <w:rsid w:val="004D1BC6"/>
    <w:rsid w:val="004D758D"/>
    <w:rsid w:val="00501797"/>
    <w:rsid w:val="005042FD"/>
    <w:rsid w:val="00512635"/>
    <w:rsid w:val="0051753A"/>
    <w:rsid w:val="005209CD"/>
    <w:rsid w:val="00522DB7"/>
    <w:rsid w:val="00525B9C"/>
    <w:rsid w:val="00547705"/>
    <w:rsid w:val="00550AB6"/>
    <w:rsid w:val="00554D81"/>
    <w:rsid w:val="005620F5"/>
    <w:rsid w:val="00575D1A"/>
    <w:rsid w:val="00580001"/>
    <w:rsid w:val="005A2BDB"/>
    <w:rsid w:val="005B1CA3"/>
    <w:rsid w:val="005B3E69"/>
    <w:rsid w:val="005C682D"/>
    <w:rsid w:val="005D36E7"/>
    <w:rsid w:val="005F0423"/>
    <w:rsid w:val="005F1DA1"/>
    <w:rsid w:val="006039BD"/>
    <w:rsid w:val="006128C2"/>
    <w:rsid w:val="006257C1"/>
    <w:rsid w:val="0062763A"/>
    <w:rsid w:val="006472CE"/>
    <w:rsid w:val="006538CF"/>
    <w:rsid w:val="00665F59"/>
    <w:rsid w:val="00670420"/>
    <w:rsid w:val="0067584C"/>
    <w:rsid w:val="00680C38"/>
    <w:rsid w:val="00692917"/>
    <w:rsid w:val="00692C24"/>
    <w:rsid w:val="00696EAE"/>
    <w:rsid w:val="006C1474"/>
    <w:rsid w:val="006C5503"/>
    <w:rsid w:val="006D4DA9"/>
    <w:rsid w:val="006D7D23"/>
    <w:rsid w:val="006F129B"/>
    <w:rsid w:val="006F4B97"/>
    <w:rsid w:val="006F7397"/>
    <w:rsid w:val="007013D0"/>
    <w:rsid w:val="00702E1D"/>
    <w:rsid w:val="0070657C"/>
    <w:rsid w:val="007173E1"/>
    <w:rsid w:val="00721F48"/>
    <w:rsid w:val="007319E3"/>
    <w:rsid w:val="007473E7"/>
    <w:rsid w:val="007504F7"/>
    <w:rsid w:val="00750DC3"/>
    <w:rsid w:val="007620FC"/>
    <w:rsid w:val="007636DA"/>
    <w:rsid w:val="00774594"/>
    <w:rsid w:val="00780E8B"/>
    <w:rsid w:val="00783837"/>
    <w:rsid w:val="007847DC"/>
    <w:rsid w:val="00792892"/>
    <w:rsid w:val="00797400"/>
    <w:rsid w:val="007A1596"/>
    <w:rsid w:val="007A3FD8"/>
    <w:rsid w:val="007A45AD"/>
    <w:rsid w:val="007A583E"/>
    <w:rsid w:val="007A5C8F"/>
    <w:rsid w:val="007B3972"/>
    <w:rsid w:val="007E2BA5"/>
    <w:rsid w:val="00803505"/>
    <w:rsid w:val="00811427"/>
    <w:rsid w:val="00817ED4"/>
    <w:rsid w:val="00823D28"/>
    <w:rsid w:val="00825115"/>
    <w:rsid w:val="00827A04"/>
    <w:rsid w:val="008321DF"/>
    <w:rsid w:val="00833FF0"/>
    <w:rsid w:val="0084385B"/>
    <w:rsid w:val="00852293"/>
    <w:rsid w:val="008772EF"/>
    <w:rsid w:val="00890548"/>
    <w:rsid w:val="008926E2"/>
    <w:rsid w:val="00894C40"/>
    <w:rsid w:val="008A4878"/>
    <w:rsid w:val="008A620D"/>
    <w:rsid w:val="008C03FF"/>
    <w:rsid w:val="008C38BB"/>
    <w:rsid w:val="008D1D8E"/>
    <w:rsid w:val="00910316"/>
    <w:rsid w:val="00926A14"/>
    <w:rsid w:val="00934993"/>
    <w:rsid w:val="009359D0"/>
    <w:rsid w:val="00941CE8"/>
    <w:rsid w:val="00943336"/>
    <w:rsid w:val="00946949"/>
    <w:rsid w:val="00946AA5"/>
    <w:rsid w:val="0095068C"/>
    <w:rsid w:val="009513FC"/>
    <w:rsid w:val="009778B5"/>
    <w:rsid w:val="00977B58"/>
    <w:rsid w:val="009A38F7"/>
    <w:rsid w:val="009A69EC"/>
    <w:rsid w:val="009B4D51"/>
    <w:rsid w:val="009C2346"/>
    <w:rsid w:val="009D06F0"/>
    <w:rsid w:val="009E1315"/>
    <w:rsid w:val="009E1A1C"/>
    <w:rsid w:val="009E44C5"/>
    <w:rsid w:val="009F74D3"/>
    <w:rsid w:val="00A0028C"/>
    <w:rsid w:val="00A05293"/>
    <w:rsid w:val="00A1101A"/>
    <w:rsid w:val="00A154DA"/>
    <w:rsid w:val="00A16709"/>
    <w:rsid w:val="00A3138D"/>
    <w:rsid w:val="00A32DE7"/>
    <w:rsid w:val="00A351A4"/>
    <w:rsid w:val="00A512A9"/>
    <w:rsid w:val="00A545FB"/>
    <w:rsid w:val="00A6053F"/>
    <w:rsid w:val="00A63C71"/>
    <w:rsid w:val="00A720B6"/>
    <w:rsid w:val="00A728D5"/>
    <w:rsid w:val="00A754E8"/>
    <w:rsid w:val="00A76A22"/>
    <w:rsid w:val="00A875F0"/>
    <w:rsid w:val="00AB2F46"/>
    <w:rsid w:val="00AC39F1"/>
    <w:rsid w:val="00AD4FA5"/>
    <w:rsid w:val="00AF3DF7"/>
    <w:rsid w:val="00AF5833"/>
    <w:rsid w:val="00AF785E"/>
    <w:rsid w:val="00B0378B"/>
    <w:rsid w:val="00B04AD5"/>
    <w:rsid w:val="00B348D0"/>
    <w:rsid w:val="00B4523D"/>
    <w:rsid w:val="00B45EDF"/>
    <w:rsid w:val="00B51792"/>
    <w:rsid w:val="00B546FE"/>
    <w:rsid w:val="00B62FFA"/>
    <w:rsid w:val="00B65321"/>
    <w:rsid w:val="00B82990"/>
    <w:rsid w:val="00B829C4"/>
    <w:rsid w:val="00B84655"/>
    <w:rsid w:val="00B90001"/>
    <w:rsid w:val="00B937FF"/>
    <w:rsid w:val="00BD374C"/>
    <w:rsid w:val="00BE1653"/>
    <w:rsid w:val="00BE3C5E"/>
    <w:rsid w:val="00BE3F6C"/>
    <w:rsid w:val="00C01275"/>
    <w:rsid w:val="00C0177F"/>
    <w:rsid w:val="00C14B0A"/>
    <w:rsid w:val="00C31556"/>
    <w:rsid w:val="00C47A23"/>
    <w:rsid w:val="00C504A1"/>
    <w:rsid w:val="00C635F5"/>
    <w:rsid w:val="00C67372"/>
    <w:rsid w:val="00C71343"/>
    <w:rsid w:val="00C93121"/>
    <w:rsid w:val="00CA1026"/>
    <w:rsid w:val="00CA6E1E"/>
    <w:rsid w:val="00CB0BF9"/>
    <w:rsid w:val="00CC78AB"/>
    <w:rsid w:val="00CE4279"/>
    <w:rsid w:val="00CF4712"/>
    <w:rsid w:val="00D04887"/>
    <w:rsid w:val="00D10F10"/>
    <w:rsid w:val="00D20CEA"/>
    <w:rsid w:val="00D22581"/>
    <w:rsid w:val="00D22FE2"/>
    <w:rsid w:val="00D55ED3"/>
    <w:rsid w:val="00D6080A"/>
    <w:rsid w:val="00D62EE1"/>
    <w:rsid w:val="00D6788F"/>
    <w:rsid w:val="00D72E35"/>
    <w:rsid w:val="00D94781"/>
    <w:rsid w:val="00DA4F8A"/>
    <w:rsid w:val="00DC3D5F"/>
    <w:rsid w:val="00DC54F8"/>
    <w:rsid w:val="00DC7EB8"/>
    <w:rsid w:val="00DD0AD6"/>
    <w:rsid w:val="00DD3B29"/>
    <w:rsid w:val="00DE3EA2"/>
    <w:rsid w:val="00DE5492"/>
    <w:rsid w:val="00DF45AE"/>
    <w:rsid w:val="00E1197A"/>
    <w:rsid w:val="00E145EB"/>
    <w:rsid w:val="00E15ABB"/>
    <w:rsid w:val="00E23C18"/>
    <w:rsid w:val="00E572C5"/>
    <w:rsid w:val="00E82916"/>
    <w:rsid w:val="00E82BE5"/>
    <w:rsid w:val="00E8600A"/>
    <w:rsid w:val="00E86654"/>
    <w:rsid w:val="00E9262F"/>
    <w:rsid w:val="00E97C5E"/>
    <w:rsid w:val="00EA485E"/>
    <w:rsid w:val="00EA7273"/>
    <w:rsid w:val="00EA7CBE"/>
    <w:rsid w:val="00EB011F"/>
    <w:rsid w:val="00EC2B7A"/>
    <w:rsid w:val="00EE65ED"/>
    <w:rsid w:val="00EE7199"/>
    <w:rsid w:val="00EF1CF7"/>
    <w:rsid w:val="00EF639C"/>
    <w:rsid w:val="00F03932"/>
    <w:rsid w:val="00F12700"/>
    <w:rsid w:val="00F178A3"/>
    <w:rsid w:val="00F17EA7"/>
    <w:rsid w:val="00F23271"/>
    <w:rsid w:val="00F27DC3"/>
    <w:rsid w:val="00F32BD1"/>
    <w:rsid w:val="00F36D90"/>
    <w:rsid w:val="00F42FD7"/>
    <w:rsid w:val="00F436E3"/>
    <w:rsid w:val="00F46FCB"/>
    <w:rsid w:val="00F47120"/>
    <w:rsid w:val="00F67DC1"/>
    <w:rsid w:val="00F77960"/>
    <w:rsid w:val="00F8277D"/>
    <w:rsid w:val="00F860C4"/>
    <w:rsid w:val="00F962FE"/>
    <w:rsid w:val="00FB2D4A"/>
    <w:rsid w:val="00FC2CE6"/>
    <w:rsid w:val="00FD0295"/>
    <w:rsid w:val="00FD66B4"/>
    <w:rsid w:val="00FF6C2F"/>
    <w:rsid w:val="71B88CB4"/>
    <w:rsid w:val="7F7EE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D5B92F-831E-49FA-84E7-5DEB502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basedOn w:val="a0"/>
    <w:unhideWhenUsed/>
    <w:qFormat/>
    <w:rPr>
      <w:color w:val="0000FF"/>
      <w:u w:val="single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paragraph" w:styleId="ae">
    <w:name w:val="List Paragraph"/>
    <w:basedOn w:val="a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character" w:customStyle="1" w:styleId="font01">
    <w:name w:val="font01"/>
    <w:basedOn w:val="a0"/>
    <w:qFormat/>
    <w:rPr>
      <w:rFonts w:ascii="微软雅黑" w:eastAsia="微软雅黑" w:hAnsi="微软雅黑" w:cs="微软雅黑"/>
      <w:b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850</Characters>
  <Application>Microsoft Office Word</Application>
  <DocSecurity>0</DocSecurity>
  <Lines>7</Lines>
  <Paragraphs>1</Paragraphs>
  <ScaleCrop>false</ScaleCrop>
  <Company>Microsoft China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creator>丁磊</dc:creator>
  <cp:lastModifiedBy>wuyanna</cp:lastModifiedBy>
  <cp:revision>2</cp:revision>
  <cp:lastPrinted>2021-12-02T14:15:00Z</cp:lastPrinted>
  <dcterms:created xsi:type="dcterms:W3CDTF">2021-12-02T07:40:00Z</dcterms:created>
  <dcterms:modified xsi:type="dcterms:W3CDTF">2021-12-02T07:40:00Z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