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3" w:name="_GoBack"/>
      <w:bookmarkEnd w:id="3"/>
      <w:r>
        <w:rPr>
          <w:rFonts w:hint="eastAsia" w:ascii="Times New Roman" w:hAnsi="Times New Roman" w:eastAsia="方正小标宋简体"/>
          <w:sz w:val="44"/>
          <w:szCs w:val="44"/>
        </w:rPr>
        <w:t>儿童三轮车消费提示</w:t>
      </w:r>
    </w:p>
    <w:p>
      <w:pPr>
        <w:spacing w:line="594" w:lineRule="exact"/>
        <w:jc w:val="center"/>
        <w:rPr>
          <w:rFonts w:ascii="Times New Roman" w:hAnsi="Times New Roman" w:eastAsia="仿宋_GB2312" w:cs="仿宋_GB2312"/>
          <w:bCs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儿童三轮车是指车轮与地面的接触点形成三角形或梯形，并仅借人力靠脚蹬驱动前轮而行驶的轮式车辆。消费者在购买和使用时应注意以下几点：</w:t>
      </w:r>
    </w:p>
    <w:p>
      <w:pPr>
        <w:pStyle w:val="4"/>
        <w:spacing w:line="594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一、选购常识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1.正规渠道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购买。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通过正规渠道选购正规厂家生产的儿童三轮车，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注意查看产品名称、厂名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和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厂址、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规格型号、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执行标准、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产品质量检验合格证明、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安全警示等信息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选择获得强制性产品认证、标注CCC认证标志的产品。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2.按需选择合适产品。根据</w:t>
      </w:r>
      <w:sdt>
        <w:sdtPr>
          <w:alias w:val="易错词检查"/>
          <w:id w:val="1100651"/>
        </w:sdtPr>
        <w:sdtContent>
          <w:bookmarkStart w:id="0" w:name="bkReivew1100651"/>
          <w:r>
            <w:rPr>
              <w:rFonts w:hint="eastAsia" w:ascii="Times New Roman" w:hAnsi="Times New Roman" w:eastAsia="仿宋_GB2312" w:cs="仿宋_GB2312"/>
              <w:color w:val="0072FF"/>
              <w:sz w:val="32"/>
              <w:szCs w:val="32"/>
            </w:rPr>
            <w:t>产品标示</w:t>
          </w:r>
          <w:bookmarkEnd w:id="0"/>
        </w:sdtContent>
      </w:sdt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的适用年龄范围和预定承载体重选择合适产品，避免承载力超过限制而发生意外。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3.检查产品外观。产品不得存在</w:t>
      </w:r>
      <w:sdt>
        <w:sdtPr>
          <w:alias w:val="语法检查"/>
          <w:id w:val="162111"/>
        </w:sdtPr>
        <w:sdtContent>
          <w:bookmarkStart w:id="1" w:name="bkReivew162111"/>
          <w:r>
            <w:rPr>
              <w:rFonts w:hint="eastAsia" w:ascii="Times New Roman" w:hAnsi="Times New Roman" w:eastAsia="仿宋_GB2312" w:cs="仿宋_GB2312"/>
              <w:color w:val="0072FF"/>
              <w:sz w:val="32"/>
              <w:szCs w:val="32"/>
            </w:rPr>
            <w:t>危险</w:t>
          </w:r>
          <w:bookmarkEnd w:id="1"/>
        </w:sdtContent>
      </w:sdt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锐利边缘、尖端，以及可能夹住或挤压儿童造成伤害的危险部位；零部件应完整无裂纹，把手与座位间区域不得有外露突出物；把立管、靠背、辅助推杆等部件应安装稳固。此外，专为36个月及以下儿童设计的三轮车，不应含有小零件，避免儿童误吞引发安全风险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4.检查部件安全。产品的可触及活动部位孔隙需小于5毫米或大于12毫米，以防夹伤手指；脚蹬最低处离地距离不得小于40毫米，避免骑行时脚部碰地受伤。</w:t>
      </w:r>
    </w:p>
    <w:p>
      <w:pPr>
        <w:pStyle w:val="4"/>
        <w:spacing w:line="594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使用常识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1.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阅读产品说明。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仔细阅读产品说明书，按要求正确组装儿童三轮车，并教育儿童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熟练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使用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刹车装置，确保操作规范安全。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2.加强监护管理。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儿童家长或看护人须实时监护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，避免让儿童在斜坡、公路、街道等危险区域以及门槛、楼梯等高低不平的场地使用儿童三轮车，以免造成不必要的伤害。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3.避免</w:t>
      </w:r>
      <w:sdt>
        <w:sdtPr>
          <w:alias w:val="敏感词检查"/>
          <w:id w:val="2050614"/>
        </w:sdtPr>
        <w:sdtContent>
          <w:bookmarkStart w:id="2" w:name="bkReivew2050614"/>
          <w:r>
            <w:rPr>
              <w:rFonts w:hint="eastAsia" w:ascii="Times New Roman" w:hAnsi="Times New Roman" w:eastAsia="仿宋_GB2312" w:cs="仿宋_GB2312"/>
              <w:color w:val="FFA500"/>
              <w:sz w:val="32"/>
              <w:szCs w:val="32"/>
            </w:rPr>
            <w:t>外挂</w:t>
          </w:r>
          <w:bookmarkEnd w:id="2"/>
        </w:sdtContent>
      </w:sdt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重物或过度装载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儿童三轮车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把手不要悬挂重物，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网兜、篮筐等请勿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放置过重过多物品，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以免车辆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倾翻。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4.定期检查和维护。定期检查儿童三轮车车把、车轮、座椅等部件是否松动，刹车装置是否灵敏有效；对车轴、链条等活动部件定期润滑保养；并依据儿童身高及时调整座椅高度，让车辆始终保持安全状态。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97FE0"/>
    <w:rsid w:val="48331D81"/>
    <w:rsid w:val="74E3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0ae06365-7bc7-45d1-8469-686d72183cbc" proofVersionId="1"/>
</Root>
</file>

<file path=customXml/item2.xml><?xml version="1.0" encoding="utf-8"?>
<ReviewRoot xmlns="http://www.founder.com/review">
  <Review inspectType="易错词检查" inspectCategory="可疑" errorCategory="4" operate="1" amend="0" amendTime="" amendContent="" amendColor="" inspectTypeEn="errorwords" rule="" lookup="产品标识" content="产品标示" source="学科：政治/法律" errorType="5" AllIndex="0" context="根据产品标示的适用年龄范围和预定承载体重选择合适产品，避免承载力超过限制而发生意外。" id="1100651" bkName="bkReivew1100651" note="0" index="13"/>
  <Review inspectType="语法检查" inspectCategory="可疑" errorCategory="4" operate="2" amend="0" amendTime="" amendContent="" amendColor="" inspectTypeEn="grammar" rule="" lookup="建议删除" content="危险" source="" errorType="2" AllIndex="0" context="产品不得存在危险锐利边缘、尖端，以及可能夹住或挤压儿童造成伤害的危险部位；" id="162111" bkName="bkReivew162111" note="0" index="15"/>
  <Review inspectType="敏感词检查" inspectCategory="可疑" errorCategory="3" operate="0" amend="0" amendTime="" amendContent="" amendColor="" inspectTypeEn="sentivewords" rule="" lookup="敏感广告" content="外挂" source="敏感词类型：敏感广告；" errorType="3" AllIndex="0" context="3.避免外挂重物或过度装载。" id="2050614" bkName="bkReivew2050614" note="0" index="4"/>
</ReviewRoot>
</file>

<file path=customXml/itemProps1.xml><?xml version="1.0" encoding="utf-8"?>
<ds:datastoreItem xmlns:ds="http://schemas.openxmlformats.org/officeDocument/2006/customXml" ds:itemID="{06bc3a36-d4a8-4ca3-a030-b975b6449828}">
  <ds:schemaRefs/>
</ds:datastoreItem>
</file>

<file path=customXml/itemProps2.xml><?xml version="1.0" encoding="utf-8"?>
<ds:datastoreItem xmlns:ds="http://schemas.openxmlformats.org/officeDocument/2006/customXml" ds:itemID="{99877243-4642-4124-a264-978ce330fe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新媒体组</cp:lastModifiedBy>
  <dcterms:modified xsi:type="dcterms:W3CDTF">2025-05-29T06:48:35Z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45958BD84A76491A8B35F9C3BA1CF033_12</vt:lpwstr>
  </property>
</Properties>
</file>