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18D1">
      <w:pPr>
        <w:adjustRightInd w:val="0"/>
        <w:snapToGrid w:val="0"/>
        <w:spacing w:line="560" w:lineRule="exact"/>
        <w:ind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16CCF3">
      <w:pPr>
        <w:adjustRightInd w:val="0"/>
        <w:snapToGrid w:val="0"/>
        <w:spacing w:line="560" w:lineRule="exact"/>
        <w:ind w:firstLine="880" w:firstLineChars="200"/>
        <w:jc w:val="both"/>
        <w:rPr>
          <w:rFonts w:hint="eastAsia" w:eastAsia="方正小标宋简体"/>
          <w:sz w:val="44"/>
          <w:szCs w:val="44"/>
        </w:rPr>
      </w:pPr>
    </w:p>
    <w:p w14:paraId="25E5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脑机接口医疗器械</w:t>
      </w:r>
      <w:r>
        <w:rPr>
          <w:rFonts w:eastAsia="方正小标宋简体"/>
          <w:sz w:val="44"/>
          <w:szCs w:val="44"/>
        </w:rPr>
        <w:t>通用名称命名指导原则</w:t>
      </w:r>
    </w:p>
    <w:p w14:paraId="2C447D0D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</w:p>
    <w:p w14:paraId="60DA242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本指导原则</w:t>
      </w:r>
      <w:r>
        <w:rPr>
          <w:rFonts w:eastAsia="仿宋_GB2312"/>
          <w:sz w:val="32"/>
          <w:szCs w:val="32"/>
        </w:rPr>
        <w:t>依据《医疗器械通用名称命名规则》</w:t>
      </w:r>
      <w:r>
        <w:rPr>
          <w:rFonts w:eastAsia="仿宋_GB2312"/>
          <w:bCs/>
          <w:sz w:val="32"/>
          <w:szCs w:val="32"/>
        </w:rPr>
        <w:t>和《医疗器械通用名称命名指导原则》</w:t>
      </w:r>
      <w:r>
        <w:rPr>
          <w:rFonts w:eastAsia="仿宋_GB2312"/>
          <w:sz w:val="32"/>
          <w:szCs w:val="32"/>
        </w:rPr>
        <w:t>制定，</w:t>
      </w:r>
      <w:r>
        <w:rPr>
          <w:rFonts w:hint="eastAsia" w:eastAsia="仿宋_GB2312"/>
          <w:sz w:val="32"/>
          <w:szCs w:val="32"/>
        </w:rPr>
        <w:t>仅</w:t>
      </w:r>
      <w:r>
        <w:rPr>
          <w:rFonts w:eastAsia="仿宋_GB2312"/>
          <w:sz w:val="32"/>
          <w:szCs w:val="32"/>
        </w:rPr>
        <w:t>用于指导</w:t>
      </w:r>
      <w:r>
        <w:rPr>
          <w:rFonts w:hint="eastAsia" w:eastAsia="仿宋_GB2312"/>
          <w:sz w:val="32"/>
          <w:szCs w:val="32"/>
        </w:rPr>
        <w:t>脑机接口医疗器械</w:t>
      </w:r>
      <w:r>
        <w:rPr>
          <w:rFonts w:eastAsia="仿宋_GB2312"/>
          <w:sz w:val="32"/>
          <w:szCs w:val="32"/>
        </w:rPr>
        <w:t>通用名称的制定。</w:t>
      </w:r>
    </w:p>
    <w:p w14:paraId="79CF3082">
      <w:pPr>
        <w:overflowPunct w:val="0"/>
        <w:autoSpaceDE/>
        <w:autoSpaceDN/>
        <w:spacing w:line="560" w:lineRule="exact"/>
        <w:ind w:firstLine="640" w:firstLineChars="200"/>
        <w:rPr>
          <w:szCs w:val="21"/>
        </w:rPr>
      </w:pPr>
      <w:r>
        <w:rPr>
          <w:rFonts w:eastAsia="仿宋_GB2312"/>
          <w:snapToGrid w:val="0"/>
          <w:kern w:val="0"/>
          <w:sz w:val="32"/>
          <w:szCs w:val="32"/>
        </w:rPr>
        <w:t>本指导原则是对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医疗器械</w:t>
      </w:r>
      <w:r>
        <w:rPr>
          <w:rFonts w:eastAsia="仿宋_GB2312"/>
          <w:snapToGrid w:val="0"/>
          <w:kern w:val="0"/>
          <w:sz w:val="32"/>
          <w:szCs w:val="32"/>
        </w:rPr>
        <w:t>备案人、注册申请人、审查人员的指导性文件，不包括注册审批所涉及的行政事项，不作为法规强制执行。若有满足相关法规要求的其他方法，也可采用，并应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当</w:t>
      </w:r>
      <w:r>
        <w:rPr>
          <w:rFonts w:eastAsia="仿宋_GB2312"/>
          <w:snapToGrid w:val="0"/>
          <w:kern w:val="0"/>
          <w:sz w:val="32"/>
          <w:szCs w:val="32"/>
        </w:rPr>
        <w:t>提供充分的研究资料和验证资料。本指导原则是在现行法规和标准体系以及当前认知水平下制定的，应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当</w:t>
      </w:r>
      <w:r>
        <w:rPr>
          <w:rFonts w:eastAsia="仿宋_GB2312"/>
          <w:snapToGrid w:val="0"/>
          <w:kern w:val="0"/>
          <w:sz w:val="32"/>
          <w:szCs w:val="32"/>
        </w:rPr>
        <w:t>在遵循相关法规的前提下使用。随着法规和标准的不断完善，以及科学技术的不断发展，本指导原则相关内容也将进行适时的调整。</w:t>
      </w:r>
    </w:p>
    <w:p w14:paraId="487B4C5D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一、适用范围</w:t>
      </w:r>
    </w:p>
    <w:p w14:paraId="32DEE5F4">
      <w:pPr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本指导原则</w:t>
      </w:r>
      <w:r>
        <w:rPr>
          <w:rFonts w:hint="eastAsia" w:eastAsia="仿宋_GB2312"/>
          <w:bCs/>
          <w:color w:val="000000"/>
          <w:sz w:val="32"/>
          <w:szCs w:val="32"/>
        </w:rPr>
        <w:t>仅</w:t>
      </w:r>
      <w:r>
        <w:rPr>
          <w:rFonts w:eastAsia="仿宋_GB2312"/>
          <w:bCs/>
          <w:color w:val="000000"/>
          <w:sz w:val="32"/>
          <w:szCs w:val="32"/>
        </w:rPr>
        <w:t>适用</w:t>
      </w:r>
      <w:r>
        <w:rPr>
          <w:rFonts w:eastAsia="仿宋_GB2312"/>
          <w:snapToGrid w:val="0"/>
          <w:kern w:val="0"/>
          <w:sz w:val="32"/>
          <w:szCs w:val="32"/>
        </w:rPr>
        <w:t>于</w:t>
      </w:r>
      <w:r>
        <w:rPr>
          <w:rFonts w:hint="eastAsia" w:eastAsia="仿宋_GB2312"/>
          <w:snapToGrid w:val="0"/>
          <w:kern w:val="0"/>
          <w:sz w:val="32"/>
          <w:szCs w:val="32"/>
        </w:rPr>
        <w:t>脑机接口医疗器械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产品，</w:t>
      </w:r>
      <w:r>
        <w:rPr>
          <w:rFonts w:hint="eastAsia" w:eastAsia="仿宋_GB2312"/>
          <w:snapToGrid w:val="0"/>
          <w:kern w:val="0"/>
          <w:sz w:val="32"/>
          <w:szCs w:val="32"/>
        </w:rPr>
        <w:t>其定义为“通过侵入或非侵入的方式，测量中枢神经系统产生的神经信号并实时解码，实现患者与外部辅助或诊疗设备的实时双向交互或闭环反馈，达到改善、修复或替代中枢神经系统功能等临床效果的有源医疗器械”。</w:t>
      </w:r>
    </w:p>
    <w:p w14:paraId="7028B3DF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二、核心词和特征词的制定原则</w:t>
      </w:r>
    </w:p>
    <w:p w14:paraId="21B4976F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（一）核心词</w:t>
      </w:r>
    </w:p>
    <w:p w14:paraId="1DBB36B7">
      <w:pPr>
        <w:bidi w:val="0"/>
        <w:spacing w:line="560" w:lineRule="exact"/>
        <w:ind w:firstLine="640" w:firstLineChars="200"/>
        <w:jc w:val="both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脑机接口医疗器械</w:t>
      </w:r>
      <w:r>
        <w:rPr>
          <w:rFonts w:eastAsia="仿宋_GB2312"/>
          <w:bCs/>
          <w:color w:val="000000"/>
          <w:sz w:val="32"/>
          <w:szCs w:val="32"/>
        </w:rPr>
        <w:t>核心词是对具有相同或者相似技术原理、结构组成或者预期</w:t>
      </w:r>
      <w:r>
        <w:rPr>
          <w:rFonts w:hint="eastAsia" w:eastAsia="仿宋_GB2312"/>
          <w:bCs/>
          <w:color w:val="000000"/>
          <w:sz w:val="32"/>
          <w:szCs w:val="32"/>
        </w:rPr>
        <w:t>目的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医疗器械</w:t>
      </w:r>
      <w:r>
        <w:rPr>
          <w:rFonts w:eastAsia="仿宋_GB2312"/>
          <w:bCs/>
          <w:color w:val="000000"/>
          <w:sz w:val="32"/>
          <w:szCs w:val="32"/>
        </w:rPr>
        <w:t>的概括表述。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例如</w:t>
      </w:r>
      <w:r>
        <w:rPr>
          <w:rFonts w:hint="eastAsia" w:eastAsia="仿宋_GB2312"/>
          <w:bCs/>
          <w:color w:val="000000"/>
          <w:sz w:val="32"/>
          <w:szCs w:val="32"/>
        </w:rPr>
        <w:t>“康复训练系统”“功能代偿系统”“神经刺激系统”</w:t>
      </w:r>
      <w:r>
        <w:rPr>
          <w:rFonts w:eastAsia="仿宋_GB2312"/>
          <w:bCs/>
          <w:color w:val="000000"/>
          <w:sz w:val="32"/>
          <w:szCs w:val="32"/>
        </w:rPr>
        <w:t>等。</w:t>
      </w:r>
    </w:p>
    <w:p w14:paraId="35A822E6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（二）特征词</w:t>
      </w:r>
    </w:p>
    <w:p w14:paraId="09CFEC85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脑机接口医疗器械</w:t>
      </w:r>
      <w:r>
        <w:rPr>
          <w:rFonts w:eastAsia="仿宋_GB2312"/>
          <w:bCs/>
          <w:color w:val="000000"/>
          <w:sz w:val="32"/>
          <w:szCs w:val="32"/>
        </w:rPr>
        <w:t>特征词的选取主要涉及以下方面内容：</w:t>
      </w:r>
    </w:p>
    <w:p w14:paraId="28420C96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——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使用形式</w:t>
      </w:r>
      <w:r>
        <w:rPr>
          <w:rFonts w:eastAsia="仿宋_GB2312"/>
          <w:bCs/>
          <w:color w:val="000000"/>
          <w:sz w:val="32"/>
          <w:szCs w:val="32"/>
        </w:rPr>
        <w:t>：指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脑机接口医疗器械</w:t>
      </w:r>
      <w:r>
        <w:rPr>
          <w:rFonts w:eastAsia="仿宋_GB2312"/>
          <w:bCs/>
          <w:color w:val="000000"/>
          <w:sz w:val="32"/>
          <w:szCs w:val="32"/>
        </w:rPr>
        <w:t>接触人体的方式。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例如“</w:t>
      </w:r>
      <w:r>
        <w:rPr>
          <w:rFonts w:hint="eastAsia" w:eastAsia="仿宋_GB2312"/>
          <w:bCs/>
          <w:color w:val="000000"/>
          <w:sz w:val="32"/>
          <w:szCs w:val="32"/>
        </w:rPr>
        <w:t>侵入式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/</w:t>
      </w:r>
      <w:r>
        <w:rPr>
          <w:rFonts w:hint="eastAsia" w:eastAsia="仿宋_GB2312"/>
          <w:bCs/>
          <w:color w:val="000000"/>
          <w:sz w:val="32"/>
          <w:szCs w:val="32"/>
        </w:rPr>
        <w:t>植入式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”“</w:t>
      </w:r>
      <w:r>
        <w:rPr>
          <w:rFonts w:hint="eastAsia" w:eastAsia="仿宋_GB2312"/>
          <w:bCs/>
          <w:color w:val="000000"/>
          <w:sz w:val="32"/>
          <w:szCs w:val="32"/>
        </w:rPr>
        <w:t>非侵入式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14:paraId="16196B9A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——技术特点：</w:t>
      </w:r>
      <w:r>
        <w:rPr>
          <w:rFonts w:hint="eastAsia" w:eastAsia="仿宋_GB2312"/>
          <w:bCs/>
          <w:color w:val="000000"/>
          <w:sz w:val="32"/>
          <w:szCs w:val="32"/>
        </w:rPr>
        <w:t>指符合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脑机接口医疗器械</w:t>
      </w:r>
      <w:r>
        <w:rPr>
          <w:rFonts w:hint="eastAsia" w:eastAsia="仿宋_GB2312"/>
          <w:bCs/>
          <w:color w:val="000000"/>
          <w:sz w:val="32"/>
          <w:szCs w:val="32"/>
        </w:rPr>
        <w:t>定义，可在通用名称中体现“脑机接口”的特征词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14:paraId="048BE533">
      <w:pPr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——</w:t>
      </w:r>
      <w:r>
        <w:rPr>
          <w:rFonts w:hint="eastAsia" w:eastAsia="仿宋_GB2312"/>
          <w:bCs/>
          <w:color w:val="000000"/>
          <w:sz w:val="32"/>
          <w:szCs w:val="32"/>
        </w:rPr>
        <w:t>功能类型：指产品预期的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主要</w:t>
      </w:r>
      <w:r>
        <w:rPr>
          <w:rFonts w:hint="eastAsia" w:eastAsia="仿宋_GB2312"/>
          <w:bCs/>
          <w:color w:val="000000"/>
          <w:sz w:val="32"/>
          <w:szCs w:val="32"/>
        </w:rPr>
        <w:t>目标功能类型。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例如“</w:t>
      </w:r>
      <w:r>
        <w:rPr>
          <w:rFonts w:hint="eastAsia" w:eastAsia="仿宋_GB2312"/>
          <w:bCs/>
          <w:color w:val="000000"/>
          <w:sz w:val="32"/>
          <w:szCs w:val="32"/>
        </w:rPr>
        <w:t>手部运动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”“</w:t>
      </w:r>
      <w:r>
        <w:rPr>
          <w:rFonts w:hint="eastAsia" w:eastAsia="仿宋_GB2312"/>
          <w:bCs/>
          <w:color w:val="000000"/>
          <w:sz w:val="32"/>
          <w:szCs w:val="32"/>
        </w:rPr>
        <w:t>言语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”“感知觉”</w:t>
      </w:r>
      <w:r>
        <w:rPr>
          <w:rFonts w:hint="eastAsia" w:eastAsia="仿宋_GB2312"/>
          <w:bCs/>
          <w:color w:val="000000"/>
          <w:sz w:val="32"/>
          <w:szCs w:val="32"/>
        </w:rPr>
        <w:t>等。</w:t>
      </w:r>
    </w:p>
    <w:p w14:paraId="75634099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三、通用名称的确定原则</w:t>
      </w:r>
    </w:p>
    <w:p w14:paraId="3067A332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（一）通用名称组成结构</w:t>
      </w:r>
    </w:p>
    <w:p w14:paraId="13FE5B9D">
      <w:pPr>
        <w:tabs>
          <w:tab w:val="left" w:pos="2650"/>
        </w:tabs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通常情况下，</w:t>
      </w:r>
      <w:r>
        <w:rPr>
          <w:rFonts w:hint="eastAsia" w:eastAsia="仿宋_GB2312"/>
          <w:bCs/>
          <w:color w:val="000000"/>
          <w:sz w:val="32"/>
          <w:szCs w:val="32"/>
        </w:rPr>
        <w:t>脑机接口医疗器械</w:t>
      </w:r>
      <w:r>
        <w:rPr>
          <w:rFonts w:eastAsia="仿宋_GB2312"/>
          <w:bCs/>
          <w:color w:val="000000"/>
          <w:sz w:val="32"/>
          <w:szCs w:val="32"/>
        </w:rPr>
        <w:t>通用名称按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照</w:t>
      </w:r>
      <w:r>
        <w:rPr>
          <w:rFonts w:hint="eastAsia" w:eastAsia="仿宋_GB2312"/>
          <w:bCs/>
          <w:color w:val="000000"/>
          <w:sz w:val="32"/>
          <w:szCs w:val="32"/>
        </w:rPr>
        <w:t>“</w:t>
      </w:r>
      <w:r>
        <w:rPr>
          <w:rFonts w:eastAsia="仿宋_GB2312"/>
          <w:bCs/>
          <w:color w:val="000000"/>
          <w:sz w:val="32"/>
          <w:szCs w:val="32"/>
        </w:rPr>
        <w:t>特征词1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+</w:t>
      </w:r>
      <w:r>
        <w:rPr>
          <w:rFonts w:eastAsia="仿宋_GB2312"/>
          <w:bCs/>
          <w:color w:val="000000"/>
          <w:sz w:val="32"/>
          <w:szCs w:val="32"/>
        </w:rPr>
        <w:t>特征词2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+</w:t>
      </w:r>
      <w:r>
        <w:rPr>
          <w:rFonts w:eastAsia="仿宋_GB2312"/>
          <w:bCs/>
          <w:color w:val="000000"/>
          <w:sz w:val="32"/>
          <w:szCs w:val="32"/>
        </w:rPr>
        <w:t>特征词3（如有）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+</w:t>
      </w:r>
      <w:r>
        <w:rPr>
          <w:rFonts w:eastAsia="仿宋_GB2312"/>
          <w:bCs/>
          <w:color w:val="000000"/>
          <w:sz w:val="32"/>
          <w:szCs w:val="32"/>
        </w:rPr>
        <w:t>核心词</w:t>
      </w:r>
      <w:r>
        <w:rPr>
          <w:rFonts w:hint="eastAsia" w:eastAsia="仿宋_GB2312"/>
          <w:bCs/>
          <w:color w:val="000000"/>
          <w:sz w:val="32"/>
          <w:szCs w:val="32"/>
        </w:rPr>
        <w:t>”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eastAsia="仿宋_GB2312"/>
          <w:bCs/>
          <w:color w:val="000000"/>
          <w:sz w:val="32"/>
          <w:szCs w:val="32"/>
        </w:rPr>
        <w:t>结构编制。</w:t>
      </w:r>
    </w:p>
    <w:p w14:paraId="70FFAEC8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（二）核心词和特征词选取</w:t>
      </w:r>
    </w:p>
    <w:p w14:paraId="4A273B36">
      <w:pPr>
        <w:tabs>
          <w:tab w:val="left" w:pos="2650"/>
        </w:tabs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核心词和特征词应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当</w:t>
      </w:r>
      <w:r>
        <w:rPr>
          <w:rFonts w:eastAsia="仿宋_GB2312"/>
          <w:bCs/>
          <w:color w:val="000000"/>
          <w:sz w:val="32"/>
          <w:szCs w:val="32"/>
        </w:rPr>
        <w:t>根据产品真实属性和特征，优先在术语表中选择。对于术语表未能包含的，新产品或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者</w:t>
      </w:r>
      <w:r>
        <w:rPr>
          <w:rFonts w:eastAsia="仿宋_GB2312"/>
          <w:bCs/>
          <w:color w:val="000000"/>
          <w:sz w:val="32"/>
          <w:szCs w:val="32"/>
        </w:rPr>
        <w:t>原有产品有新的特征项需要体现，或者需在某一特征项下加入新术语，可对术语集进行补充或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者</w:t>
      </w:r>
      <w:r>
        <w:rPr>
          <w:rFonts w:eastAsia="仿宋_GB2312"/>
          <w:bCs/>
          <w:color w:val="000000"/>
          <w:sz w:val="32"/>
          <w:szCs w:val="32"/>
        </w:rPr>
        <w:t>调整。</w:t>
      </w:r>
    </w:p>
    <w:p w14:paraId="73DB983C">
      <w:pPr>
        <w:tabs>
          <w:tab w:val="left" w:pos="2650"/>
        </w:tabs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核心词应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在该类别项下选择最适合产品属性的核心词，核心词不可缺省。特征词应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当</w:t>
      </w:r>
      <w:r>
        <w:rPr>
          <w:rFonts w:eastAsia="仿宋_GB2312"/>
          <w:bCs/>
          <w:color w:val="000000"/>
          <w:sz w:val="32"/>
          <w:szCs w:val="32"/>
        </w:rPr>
        <w:t>按照产品相关特征，依次在术语表中每个特征词项下选择一个与之吻合的术语。</w:t>
      </w:r>
      <w:r>
        <w:rPr>
          <w:rFonts w:hint="eastAsia" w:eastAsia="仿宋_GB2312"/>
          <w:bCs/>
          <w:color w:val="000000"/>
          <w:sz w:val="32"/>
          <w:szCs w:val="32"/>
        </w:rPr>
        <w:t>未一一列举的功能类型特征词依据产品实际情况，自行选用相应的专业术语。</w:t>
      </w:r>
    </w:p>
    <w:p w14:paraId="07454ACE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四、命名术语表</w:t>
      </w:r>
    </w:p>
    <w:p w14:paraId="3419D876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表1</w:t>
      </w:r>
      <w:r>
        <w:rPr>
          <w:rFonts w:hint="eastAsia" w:eastAsia="仿宋_GB2312"/>
          <w:bCs/>
          <w:color w:val="000000"/>
          <w:sz w:val="32"/>
          <w:szCs w:val="32"/>
        </w:rPr>
        <w:t>和表2</w:t>
      </w:r>
      <w:r>
        <w:rPr>
          <w:rFonts w:eastAsia="仿宋_GB2312"/>
          <w:bCs/>
          <w:color w:val="000000"/>
          <w:sz w:val="32"/>
          <w:szCs w:val="32"/>
        </w:rPr>
        <w:t>列举了</w:t>
      </w:r>
      <w:r>
        <w:rPr>
          <w:rFonts w:hint="eastAsia" w:eastAsia="仿宋_GB2312"/>
          <w:bCs/>
          <w:color w:val="000000"/>
          <w:sz w:val="32"/>
          <w:szCs w:val="32"/>
        </w:rPr>
        <w:t>脑机接口医疗器械典型产品</w:t>
      </w:r>
      <w:r>
        <w:rPr>
          <w:rFonts w:eastAsia="仿宋_GB2312"/>
          <w:bCs/>
          <w:color w:val="000000"/>
          <w:sz w:val="32"/>
          <w:szCs w:val="32"/>
        </w:rPr>
        <w:t>核心词和特征词的可选术语，并对其进行了描述。</w:t>
      </w:r>
    </w:p>
    <w:p w14:paraId="4CCB83BA">
      <w:pPr>
        <w:tabs>
          <w:tab w:val="left" w:pos="2970"/>
          <w:tab w:val="center" w:pos="4422"/>
        </w:tabs>
        <w:adjustRightInd w:val="0"/>
        <w:snapToGrid w:val="0"/>
        <w:spacing w:before="0" w:beforeLines="0" w:after="0" w:afterLines="0" w:line="60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表1</w:t>
      </w:r>
      <w:r>
        <w:rPr>
          <w:rFonts w:hint="eastAsia" w:eastAsia="黑体"/>
          <w:sz w:val="28"/>
          <w:szCs w:val="28"/>
        </w:rPr>
        <w:t xml:space="preserve"> 康复代偿类脑机接口医疗器械命名术语表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844"/>
        <w:gridCol w:w="4400"/>
      </w:tblGrid>
      <w:tr w14:paraId="0EDF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0DDD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产品类别</w:t>
            </w:r>
          </w:p>
        </w:tc>
        <w:tc>
          <w:tcPr>
            <w:tcW w:w="1276" w:type="dxa"/>
            <w:noWrap w:val="0"/>
            <w:vAlign w:val="center"/>
          </w:tcPr>
          <w:p w14:paraId="2BAD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术语类型</w:t>
            </w:r>
          </w:p>
        </w:tc>
        <w:tc>
          <w:tcPr>
            <w:tcW w:w="1844" w:type="dxa"/>
            <w:noWrap w:val="0"/>
            <w:vAlign w:val="center"/>
          </w:tcPr>
          <w:p w14:paraId="0EDA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术语名称</w:t>
            </w:r>
          </w:p>
        </w:tc>
        <w:tc>
          <w:tcPr>
            <w:tcW w:w="4400" w:type="dxa"/>
            <w:noWrap w:val="0"/>
            <w:vAlign w:val="center"/>
          </w:tcPr>
          <w:p w14:paraId="2A16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术语描述</w:t>
            </w:r>
          </w:p>
        </w:tc>
      </w:tr>
      <w:tr w14:paraId="675F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A3A9E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康复代偿类脑机接口</w:t>
            </w:r>
          </w:p>
          <w:p w14:paraId="469BA71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医疗器械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51790D9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844" w:type="dxa"/>
            <w:noWrap w:val="0"/>
            <w:vAlign w:val="center"/>
          </w:tcPr>
          <w:p w14:paraId="091D40B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康复训练系统</w:t>
            </w:r>
          </w:p>
        </w:tc>
        <w:tc>
          <w:tcPr>
            <w:tcW w:w="4400" w:type="dxa"/>
            <w:noWrap w:val="0"/>
            <w:vAlign w:val="center"/>
          </w:tcPr>
          <w:p w14:paraId="3458944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预期用于患者康复训练的医疗器械。</w:t>
            </w:r>
          </w:p>
        </w:tc>
      </w:tr>
      <w:tr w14:paraId="3B2C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2B337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442572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0C325A2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功能代偿系统</w:t>
            </w:r>
          </w:p>
        </w:tc>
        <w:tc>
          <w:tcPr>
            <w:tcW w:w="4400" w:type="dxa"/>
            <w:noWrap w:val="0"/>
            <w:vAlign w:val="center"/>
          </w:tcPr>
          <w:p w14:paraId="5B6B7F4B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预期用于患者功能代偿的医疗器械。</w:t>
            </w:r>
          </w:p>
        </w:tc>
      </w:tr>
      <w:tr w14:paraId="6516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EF38E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2D6EB3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特征词1-</w:t>
            </w:r>
          </w:p>
          <w:p w14:paraId="65DD59B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使用形式</w:t>
            </w:r>
          </w:p>
        </w:tc>
        <w:tc>
          <w:tcPr>
            <w:tcW w:w="1844" w:type="dxa"/>
            <w:noWrap w:val="0"/>
            <w:vAlign w:val="center"/>
          </w:tcPr>
          <w:p w14:paraId="659BAEA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侵入式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植入式</w:t>
            </w:r>
          </w:p>
        </w:tc>
        <w:tc>
          <w:tcPr>
            <w:tcW w:w="4400" w:type="dxa"/>
            <w:noWrap w:val="0"/>
            <w:vAlign w:val="center"/>
          </w:tcPr>
          <w:p w14:paraId="13A63194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采用穿刺皮肤或进入体腔的方式。</w:t>
            </w:r>
          </w:p>
        </w:tc>
      </w:tr>
      <w:tr w14:paraId="038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2F579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4F3185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0670B50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非侵入式</w:t>
            </w:r>
          </w:p>
        </w:tc>
        <w:tc>
          <w:tcPr>
            <w:tcW w:w="4400" w:type="dxa"/>
            <w:noWrap w:val="0"/>
            <w:vAlign w:val="center"/>
          </w:tcPr>
          <w:p w14:paraId="6C11F3ED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采用不刺破皮肤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、不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进入体腔的方式。</w:t>
            </w:r>
          </w:p>
        </w:tc>
      </w:tr>
      <w:tr w14:paraId="752A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C98B4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D1AE2C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特征词2-</w:t>
            </w:r>
          </w:p>
          <w:p w14:paraId="00B8866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技术特点</w:t>
            </w:r>
          </w:p>
        </w:tc>
        <w:tc>
          <w:tcPr>
            <w:tcW w:w="1844" w:type="dxa"/>
            <w:noWrap w:val="0"/>
            <w:vAlign w:val="center"/>
          </w:tcPr>
          <w:p w14:paraId="5FE6991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脑机接口</w:t>
            </w:r>
          </w:p>
        </w:tc>
        <w:tc>
          <w:tcPr>
            <w:tcW w:w="4400" w:type="dxa"/>
            <w:noWrap w:val="0"/>
            <w:vAlign w:val="center"/>
          </w:tcPr>
          <w:p w14:paraId="6C39A7C9">
            <w:pPr>
              <w:widowControl/>
              <w:adjustRightInd w:val="0"/>
              <w:snapToGrid w:val="0"/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脑机接口医疗器械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定义，即通过侵入或非侵入的方式，测量中枢神经系统产生的神经信号并实时解码，实现患者与外部辅助或诊疗设备的实时双向交互或闭环反馈，达到改善、修复或替代中枢神经系统功能等临床效果的有源医疗器械。</w:t>
            </w:r>
          </w:p>
        </w:tc>
      </w:tr>
      <w:tr w14:paraId="725F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73C2E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A4D29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特征词3-</w:t>
            </w:r>
          </w:p>
          <w:p w14:paraId="5354733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功能类型</w:t>
            </w:r>
          </w:p>
        </w:tc>
        <w:tc>
          <w:tcPr>
            <w:tcW w:w="1844" w:type="dxa"/>
            <w:noWrap w:val="0"/>
            <w:vAlign w:val="center"/>
          </w:tcPr>
          <w:p w14:paraId="3C0F3EB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手部运动、言语、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感知觉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等</w:t>
            </w:r>
          </w:p>
          <w:p w14:paraId="115C264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功能类型）</w:t>
            </w:r>
          </w:p>
        </w:tc>
        <w:tc>
          <w:tcPr>
            <w:tcW w:w="4400" w:type="dxa"/>
            <w:noWrap w:val="0"/>
            <w:vAlign w:val="center"/>
          </w:tcPr>
          <w:p w14:paraId="3D345CFE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预期康复训练或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功能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代偿的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主要目标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功能类型，如运动、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言语、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感知觉（如视觉、听觉等）等，结合产品实际确定。</w:t>
            </w:r>
          </w:p>
        </w:tc>
      </w:tr>
    </w:tbl>
    <w:p w14:paraId="077AB807">
      <w:pPr>
        <w:tabs>
          <w:tab w:val="left" w:pos="2970"/>
          <w:tab w:val="center" w:pos="4422"/>
        </w:tabs>
        <w:adjustRightInd w:val="0"/>
        <w:snapToGrid w:val="0"/>
        <w:spacing w:before="0" w:beforeLines="0" w:after="0" w:afterLines="0" w:line="60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hint="eastAsia" w:eastAsia="黑体"/>
          <w:sz w:val="28"/>
          <w:szCs w:val="28"/>
        </w:rPr>
        <w:t>2 神经调控类脑机接口医疗器械命名术语表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844"/>
        <w:gridCol w:w="4400"/>
      </w:tblGrid>
      <w:tr w14:paraId="2102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76" w:type="dxa"/>
            <w:noWrap w:val="0"/>
            <w:vAlign w:val="center"/>
          </w:tcPr>
          <w:p w14:paraId="08C958E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产品类别</w:t>
            </w:r>
          </w:p>
        </w:tc>
        <w:tc>
          <w:tcPr>
            <w:tcW w:w="1276" w:type="dxa"/>
            <w:noWrap w:val="0"/>
            <w:vAlign w:val="center"/>
          </w:tcPr>
          <w:p w14:paraId="39013B0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术语类型</w:t>
            </w:r>
          </w:p>
        </w:tc>
        <w:tc>
          <w:tcPr>
            <w:tcW w:w="1844" w:type="dxa"/>
            <w:noWrap w:val="0"/>
            <w:vAlign w:val="center"/>
          </w:tcPr>
          <w:p w14:paraId="147304A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术语名称</w:t>
            </w:r>
          </w:p>
        </w:tc>
        <w:tc>
          <w:tcPr>
            <w:tcW w:w="4400" w:type="dxa"/>
            <w:noWrap w:val="0"/>
            <w:vAlign w:val="center"/>
          </w:tcPr>
          <w:p w14:paraId="6F2B7B5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术语描述</w:t>
            </w:r>
          </w:p>
        </w:tc>
      </w:tr>
      <w:tr w14:paraId="4D1C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B7975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神经调控类脑机接口</w:t>
            </w:r>
          </w:p>
          <w:p w14:paraId="2AD8E49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医疗器械</w:t>
            </w:r>
          </w:p>
        </w:tc>
        <w:tc>
          <w:tcPr>
            <w:tcW w:w="1276" w:type="dxa"/>
            <w:noWrap w:val="0"/>
            <w:vAlign w:val="center"/>
          </w:tcPr>
          <w:p w14:paraId="70114AC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844" w:type="dxa"/>
            <w:noWrap w:val="0"/>
            <w:vAlign w:val="center"/>
          </w:tcPr>
          <w:p w14:paraId="2E9560B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神经刺激系统</w:t>
            </w:r>
          </w:p>
        </w:tc>
        <w:tc>
          <w:tcPr>
            <w:tcW w:w="4400" w:type="dxa"/>
            <w:noWrap w:val="0"/>
            <w:vAlign w:val="center"/>
          </w:tcPr>
          <w:p w14:paraId="37F66345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val="en-US" w:eastAsia="zh-CN"/>
              </w:rPr>
              <w:t>作用在中枢神经系统，预期用于中枢神经系统疾病、由中枢神经系统功能失调引起的疾病等治疗的医疗器械。</w:t>
            </w:r>
          </w:p>
        </w:tc>
      </w:tr>
      <w:tr w14:paraId="781B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110EC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FB2F08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特征词1-</w:t>
            </w:r>
          </w:p>
          <w:p w14:paraId="5F85B44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eastAsia="zh-CN"/>
              </w:rPr>
              <w:t>使用形式</w:t>
            </w:r>
          </w:p>
        </w:tc>
        <w:tc>
          <w:tcPr>
            <w:tcW w:w="1844" w:type="dxa"/>
            <w:noWrap w:val="0"/>
            <w:vAlign w:val="center"/>
          </w:tcPr>
          <w:p w14:paraId="62D2FC6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侵入式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植入式</w:t>
            </w:r>
          </w:p>
        </w:tc>
        <w:tc>
          <w:tcPr>
            <w:tcW w:w="4400" w:type="dxa"/>
            <w:noWrap w:val="0"/>
            <w:vAlign w:val="center"/>
          </w:tcPr>
          <w:p w14:paraId="687DD7FB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采用穿刺皮肤或进入体腔的方式。</w:t>
            </w:r>
          </w:p>
        </w:tc>
      </w:tr>
      <w:tr w14:paraId="3FED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BA879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672380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721314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非侵入式</w:t>
            </w:r>
          </w:p>
        </w:tc>
        <w:tc>
          <w:tcPr>
            <w:tcW w:w="4400" w:type="dxa"/>
            <w:noWrap w:val="0"/>
            <w:vAlign w:val="center"/>
          </w:tcPr>
          <w:p w14:paraId="708701CD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采用不刺破皮肤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、不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进入体腔的方式。</w:t>
            </w:r>
          </w:p>
        </w:tc>
      </w:tr>
      <w:tr w14:paraId="1BC4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8C639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1D1BE0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特征词2-</w:t>
            </w:r>
          </w:p>
          <w:p w14:paraId="0B4F8AD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技术特点</w:t>
            </w:r>
          </w:p>
        </w:tc>
        <w:tc>
          <w:tcPr>
            <w:tcW w:w="1844" w:type="dxa"/>
            <w:noWrap w:val="0"/>
            <w:vAlign w:val="center"/>
          </w:tcPr>
          <w:p w14:paraId="4E5C1C2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脑机接口</w:t>
            </w:r>
          </w:p>
        </w:tc>
        <w:tc>
          <w:tcPr>
            <w:tcW w:w="4400" w:type="dxa"/>
            <w:noWrap w:val="0"/>
            <w:vAlign w:val="center"/>
          </w:tcPr>
          <w:p w14:paraId="7671F9BB">
            <w:pPr>
              <w:widowControl/>
              <w:adjustRightInd w:val="0"/>
              <w:snapToGrid w:val="0"/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脑机接口医疗器械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定义，即通过侵入或非侵入的方式，测量中枢神经系统产生的神经信号并实时解码，实现患者与外部辅助或诊疗设备的实时双向交互或闭环反馈，达到改善、修复或替代中枢神经系统功能等临床效果的有源医疗器械。</w:t>
            </w:r>
          </w:p>
        </w:tc>
      </w:tr>
    </w:tbl>
    <w:p w14:paraId="2F7861DC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五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、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命名示例</w:t>
      </w:r>
    </w:p>
    <w:p w14:paraId="7D51AC3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参照表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eastAsia="zh-CN"/>
        </w:rPr>
        <w:t>和表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命名示例，</w:t>
      </w:r>
      <w:r>
        <w:rPr>
          <w:rFonts w:hint="eastAsia" w:eastAsia="仿宋_GB2312"/>
          <w:sz w:val="32"/>
          <w:szCs w:val="32"/>
          <w:lang w:eastAsia="zh-CN"/>
        </w:rPr>
        <w:t>根据</w:t>
      </w:r>
      <w:r>
        <w:rPr>
          <w:rFonts w:eastAsia="仿宋_GB2312"/>
          <w:sz w:val="32"/>
          <w:szCs w:val="32"/>
        </w:rPr>
        <w:t>产品实际情况，选择对应子领域术语表，比对</w:t>
      </w:r>
      <w:r>
        <w:rPr>
          <w:rFonts w:hint="eastAsia" w:eastAsia="仿宋_GB2312"/>
          <w:sz w:val="32"/>
          <w:szCs w:val="32"/>
        </w:rPr>
        <w:t>描述</w:t>
      </w:r>
      <w:r>
        <w:rPr>
          <w:rFonts w:eastAsia="仿宋_GB2312"/>
          <w:sz w:val="32"/>
          <w:szCs w:val="32"/>
        </w:rPr>
        <w:t>选择相应术语，按第三条第一款的结构顺序确定通用名称。</w:t>
      </w:r>
    </w:p>
    <w:p w14:paraId="5FAA13B5">
      <w:pPr>
        <w:spacing w:beforeLines="0" w:afterLines="0"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</w:t>
      </w:r>
      <w:r>
        <w:rPr>
          <w:rFonts w:hint="eastAsia" w:eastAsia="黑体"/>
          <w:sz w:val="32"/>
          <w:szCs w:val="32"/>
        </w:rPr>
        <w:t xml:space="preserve">3 </w:t>
      </w:r>
      <w:r>
        <w:rPr>
          <w:rFonts w:hint="eastAsia" w:eastAsia="黑体"/>
          <w:sz w:val="28"/>
          <w:szCs w:val="28"/>
        </w:rPr>
        <w:t>康复代偿类脑机接口医疗器械命名示例</w:t>
      </w:r>
    </w:p>
    <w:tbl>
      <w:tblPr>
        <w:tblStyle w:val="4"/>
        <w:tblW w:w="102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5"/>
        <w:gridCol w:w="1021"/>
        <w:gridCol w:w="1079"/>
        <w:gridCol w:w="1169"/>
        <w:gridCol w:w="2348"/>
        <w:gridCol w:w="2420"/>
      </w:tblGrid>
      <w:tr w14:paraId="756B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CA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核心词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B1725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特征词1</w:t>
            </w:r>
          </w:p>
        </w:tc>
        <w:tc>
          <w:tcPr>
            <w:tcW w:w="1169" w:type="dxa"/>
            <w:noWrap w:val="0"/>
            <w:vAlign w:val="center"/>
          </w:tcPr>
          <w:p w14:paraId="21D90E5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特征词2</w:t>
            </w:r>
          </w:p>
        </w:tc>
        <w:tc>
          <w:tcPr>
            <w:tcW w:w="2348" w:type="dxa"/>
            <w:noWrap w:val="0"/>
            <w:vAlign w:val="center"/>
          </w:tcPr>
          <w:p w14:paraId="75B7CD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特征词3</w:t>
            </w:r>
          </w:p>
        </w:tc>
        <w:tc>
          <w:tcPr>
            <w:tcW w:w="2420" w:type="dxa"/>
            <w:vMerge w:val="restart"/>
            <w:noWrap w:val="0"/>
            <w:vAlign w:val="center"/>
          </w:tcPr>
          <w:p w14:paraId="5675238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通用名称</w:t>
            </w:r>
          </w:p>
        </w:tc>
      </w:tr>
      <w:tr w14:paraId="09D57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083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2D33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  <w:t>使用形式</w:t>
            </w:r>
          </w:p>
        </w:tc>
        <w:tc>
          <w:tcPr>
            <w:tcW w:w="1169" w:type="dxa"/>
            <w:noWrap w:val="0"/>
            <w:vAlign w:val="center"/>
          </w:tcPr>
          <w:p w14:paraId="6A60DAC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技术特点</w:t>
            </w:r>
          </w:p>
        </w:tc>
        <w:tc>
          <w:tcPr>
            <w:tcW w:w="2348" w:type="dxa"/>
            <w:noWrap w:val="0"/>
            <w:vAlign w:val="center"/>
          </w:tcPr>
          <w:p w14:paraId="78C34FF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功能类型</w:t>
            </w:r>
          </w:p>
        </w:tc>
        <w:tc>
          <w:tcPr>
            <w:tcW w:w="2420" w:type="dxa"/>
            <w:vMerge w:val="continue"/>
            <w:noWrap w:val="0"/>
            <w:vAlign w:val="center"/>
          </w:tcPr>
          <w:p w14:paraId="49062C1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43F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F3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康复训练</w:t>
            </w:r>
          </w:p>
          <w:p w14:paraId="09FD99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系统</w:t>
            </w:r>
          </w:p>
        </w:tc>
        <w:tc>
          <w:tcPr>
            <w:tcW w:w="11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24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功能代偿</w:t>
            </w:r>
          </w:p>
          <w:p w14:paraId="63877E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系统</w:t>
            </w:r>
          </w:p>
        </w:tc>
        <w:tc>
          <w:tcPr>
            <w:tcW w:w="1021" w:type="dxa"/>
            <w:tcBorders>
              <w:left w:val="single" w:color="auto" w:sz="4" w:space="0"/>
            </w:tcBorders>
            <w:noWrap w:val="0"/>
            <w:vAlign w:val="center"/>
          </w:tcPr>
          <w:p w14:paraId="566274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侵入式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植入式</w:t>
            </w:r>
          </w:p>
        </w:tc>
        <w:tc>
          <w:tcPr>
            <w:tcW w:w="1079" w:type="dxa"/>
            <w:noWrap w:val="0"/>
            <w:vAlign w:val="center"/>
          </w:tcPr>
          <w:p w14:paraId="2F79C8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非侵入式</w:t>
            </w:r>
          </w:p>
        </w:tc>
        <w:tc>
          <w:tcPr>
            <w:tcW w:w="1169" w:type="dxa"/>
            <w:noWrap w:val="0"/>
            <w:vAlign w:val="center"/>
          </w:tcPr>
          <w:p w14:paraId="58E829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脑机接口</w:t>
            </w:r>
          </w:p>
        </w:tc>
        <w:tc>
          <w:tcPr>
            <w:tcW w:w="2348" w:type="dxa"/>
            <w:noWrap w:val="0"/>
            <w:vAlign w:val="center"/>
          </w:tcPr>
          <w:p w14:paraId="1EA26D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手部运动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、言语、感知觉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等（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功能类型）</w:t>
            </w:r>
          </w:p>
        </w:tc>
        <w:tc>
          <w:tcPr>
            <w:tcW w:w="2420" w:type="dxa"/>
            <w:vMerge w:val="continue"/>
            <w:noWrap w:val="0"/>
            <w:vAlign w:val="center"/>
          </w:tcPr>
          <w:p w14:paraId="1B8E28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FC72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DB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97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021" w:type="dxa"/>
            <w:tcBorders>
              <w:left w:val="single" w:color="auto" w:sz="4" w:space="0"/>
            </w:tcBorders>
            <w:noWrap w:val="0"/>
            <w:vAlign w:val="center"/>
          </w:tcPr>
          <w:p w14:paraId="38E7AF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079" w:type="dxa"/>
            <w:noWrap w:val="0"/>
            <w:vAlign w:val="center"/>
          </w:tcPr>
          <w:p w14:paraId="403027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6BB7A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2348" w:type="dxa"/>
            <w:noWrap w:val="0"/>
            <w:vAlign w:val="center"/>
          </w:tcPr>
          <w:p w14:paraId="3A3AD8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手部运动</w:t>
            </w:r>
          </w:p>
        </w:tc>
        <w:tc>
          <w:tcPr>
            <w:tcW w:w="2420" w:type="dxa"/>
            <w:noWrap w:val="0"/>
            <w:vAlign w:val="center"/>
          </w:tcPr>
          <w:p w14:paraId="59AD2A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植入式脑机接口</w:t>
            </w:r>
          </w:p>
          <w:p w14:paraId="4032F4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手部运动功能代偿系统</w:t>
            </w:r>
          </w:p>
        </w:tc>
      </w:tr>
      <w:tr w14:paraId="1C16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C0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D1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021" w:type="dxa"/>
            <w:tcBorders>
              <w:left w:val="single" w:color="auto" w:sz="4" w:space="0"/>
            </w:tcBorders>
            <w:noWrap w:val="0"/>
            <w:vAlign w:val="center"/>
          </w:tcPr>
          <w:p w14:paraId="52AFE5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079" w:type="dxa"/>
            <w:noWrap w:val="0"/>
            <w:vAlign w:val="center"/>
          </w:tcPr>
          <w:p w14:paraId="18529F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FEAE9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2348" w:type="dxa"/>
            <w:noWrap w:val="0"/>
            <w:vAlign w:val="center"/>
          </w:tcPr>
          <w:p w14:paraId="03DE5F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视觉</w:t>
            </w:r>
          </w:p>
        </w:tc>
        <w:tc>
          <w:tcPr>
            <w:tcW w:w="2420" w:type="dxa"/>
            <w:noWrap w:val="0"/>
            <w:vAlign w:val="center"/>
          </w:tcPr>
          <w:p w14:paraId="763EC3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植入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式脑机接口</w:t>
            </w:r>
          </w:p>
          <w:p w14:paraId="2DFE5B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视觉功能代偿系统</w:t>
            </w:r>
          </w:p>
        </w:tc>
      </w:tr>
      <w:tr w14:paraId="503A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54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1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E8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21" w:type="dxa"/>
            <w:tcBorders>
              <w:left w:val="single" w:color="auto" w:sz="4" w:space="0"/>
            </w:tcBorders>
            <w:noWrap w:val="0"/>
            <w:vAlign w:val="center"/>
          </w:tcPr>
          <w:p w14:paraId="7A37B3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B68AA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169" w:type="dxa"/>
            <w:noWrap w:val="0"/>
            <w:vAlign w:val="center"/>
          </w:tcPr>
          <w:p w14:paraId="429C76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2348" w:type="dxa"/>
            <w:noWrap w:val="0"/>
            <w:vAlign w:val="center"/>
          </w:tcPr>
          <w:p w14:paraId="7ED94A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上肢</w:t>
            </w:r>
          </w:p>
        </w:tc>
        <w:tc>
          <w:tcPr>
            <w:tcW w:w="2420" w:type="dxa"/>
            <w:noWrap w:val="0"/>
            <w:vAlign w:val="center"/>
          </w:tcPr>
          <w:p w14:paraId="1CB2B9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非侵入式脑机接口</w:t>
            </w:r>
          </w:p>
          <w:p w14:paraId="179386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上肢康复训练系统</w:t>
            </w:r>
          </w:p>
        </w:tc>
      </w:tr>
    </w:tbl>
    <w:p w14:paraId="55D9B7E8">
      <w:pPr>
        <w:spacing w:beforeLines="0" w:afterLines="0"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hint="eastAsia" w:eastAsia="黑体"/>
          <w:sz w:val="28"/>
          <w:szCs w:val="28"/>
          <w:lang w:eastAsia="zh-CN"/>
        </w:rPr>
        <w:t>神经调控</w:t>
      </w:r>
      <w:r>
        <w:rPr>
          <w:rFonts w:hint="eastAsia" w:eastAsia="黑体"/>
          <w:sz w:val="28"/>
          <w:szCs w:val="28"/>
        </w:rPr>
        <w:t>类脑机接口医疗器械命名示例</w:t>
      </w:r>
    </w:p>
    <w:tbl>
      <w:tblPr>
        <w:tblStyle w:val="4"/>
        <w:tblW w:w="79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987"/>
        <w:gridCol w:w="1113"/>
        <w:gridCol w:w="1169"/>
        <w:gridCol w:w="2420"/>
      </w:tblGrid>
      <w:tr w14:paraId="40045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0C7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核心词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47D45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特征词1</w:t>
            </w:r>
          </w:p>
        </w:tc>
        <w:tc>
          <w:tcPr>
            <w:tcW w:w="1169" w:type="dxa"/>
            <w:noWrap w:val="0"/>
            <w:vAlign w:val="center"/>
          </w:tcPr>
          <w:p w14:paraId="266AFF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特征词2</w:t>
            </w:r>
          </w:p>
        </w:tc>
        <w:tc>
          <w:tcPr>
            <w:tcW w:w="2420" w:type="dxa"/>
            <w:vMerge w:val="restart"/>
            <w:noWrap w:val="0"/>
            <w:vAlign w:val="center"/>
          </w:tcPr>
          <w:p w14:paraId="57DCD191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通用名称</w:t>
            </w:r>
          </w:p>
        </w:tc>
      </w:tr>
      <w:tr w14:paraId="4B2C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7DE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F3D0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  <w:t>使用形式</w:t>
            </w:r>
          </w:p>
        </w:tc>
        <w:tc>
          <w:tcPr>
            <w:tcW w:w="1169" w:type="dxa"/>
            <w:noWrap w:val="0"/>
            <w:vAlign w:val="center"/>
          </w:tcPr>
          <w:p w14:paraId="2851A13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技术特点</w:t>
            </w:r>
          </w:p>
        </w:tc>
        <w:tc>
          <w:tcPr>
            <w:tcW w:w="2420" w:type="dxa"/>
            <w:vMerge w:val="continue"/>
            <w:noWrap w:val="0"/>
            <w:vAlign w:val="center"/>
          </w:tcPr>
          <w:p w14:paraId="333F2D3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B9A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16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神经刺激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系统</w:t>
            </w: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5F1F5F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侵入式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植入式</w:t>
            </w:r>
          </w:p>
        </w:tc>
        <w:tc>
          <w:tcPr>
            <w:tcW w:w="1113" w:type="dxa"/>
            <w:noWrap w:val="0"/>
            <w:vAlign w:val="center"/>
          </w:tcPr>
          <w:p w14:paraId="1A1900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非侵入式</w:t>
            </w:r>
          </w:p>
        </w:tc>
        <w:tc>
          <w:tcPr>
            <w:tcW w:w="1169" w:type="dxa"/>
            <w:noWrap w:val="0"/>
            <w:vAlign w:val="center"/>
          </w:tcPr>
          <w:p w14:paraId="10C19E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脑机接口</w:t>
            </w:r>
          </w:p>
        </w:tc>
        <w:tc>
          <w:tcPr>
            <w:tcW w:w="2420" w:type="dxa"/>
            <w:vMerge w:val="continue"/>
            <w:noWrap w:val="0"/>
            <w:vAlign w:val="center"/>
          </w:tcPr>
          <w:p w14:paraId="0254FB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43B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14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26EA2E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1113" w:type="dxa"/>
            <w:noWrap w:val="0"/>
            <w:vAlign w:val="center"/>
          </w:tcPr>
          <w:p w14:paraId="28BA1D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60ED1D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√</w:t>
            </w:r>
          </w:p>
        </w:tc>
        <w:tc>
          <w:tcPr>
            <w:tcW w:w="2420" w:type="dxa"/>
            <w:noWrap w:val="0"/>
            <w:vAlign w:val="center"/>
          </w:tcPr>
          <w:p w14:paraId="3AE73E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植入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式脑机接口</w:t>
            </w:r>
          </w:p>
          <w:p w14:paraId="1EAC74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神经刺激系统</w:t>
            </w:r>
          </w:p>
        </w:tc>
      </w:tr>
    </w:tbl>
    <w:p w14:paraId="1C34AB7E">
      <w:pPr>
        <w:ind w:firstLine="480" w:firstLineChars="150"/>
        <w:rPr>
          <w:rFonts w:hint="eastAsia" w:ascii="仿宋_GB2312" w:hAnsi="华文仿宋" w:eastAsia="仿宋_GB231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28" w:right="1531" w:bottom="1814" w:left="1531" w:header="851" w:footer="1134" w:gutter="0"/>
          <w:pgNumType w:fmt="decimal" w:start="1"/>
          <w:cols w:space="720" w:num="1"/>
          <w:titlePg/>
          <w:docGrid w:type="lines" w:linePitch="312" w:charSpace="0"/>
        </w:sectPr>
      </w:pPr>
    </w:p>
    <w:p w14:paraId="6D4AB9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39C0">
    <w:pPr>
      <w:pStyle w:val="2"/>
      <w:wordWrap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7F20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57F20E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30AE6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CA19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72CA19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78D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A10F4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0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A10F4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0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2619"/>
    <w:rsid w:val="080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2026-06-30T05:58:00Z</dcterms:created>
  <dc:creator>新祺</dc:creator>
  <cp:lastModifiedBy>新祺</cp:lastModifiedBy>
  <dcterms:modified xsi:type="dcterms:W3CDTF">2026-06-30T06:00:51Z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E6D9721389934E049D24FA2616377D4E_11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