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14349"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bCs/>
          <w:sz w:val="44"/>
          <w:szCs w:val="44"/>
        </w:rPr>
        <w:t>电热毯消费提示</w:t>
      </w:r>
    </w:p>
    <w:bookmarkEnd w:id="0"/>
    <w:p w14:paraId="1D4F7601">
      <w:pPr>
        <w:jc w:val="center"/>
        <w:rPr>
          <w:rFonts w:ascii="Times New Roman" w:hAnsi="Times New Roman" w:eastAsia="仿宋_GB2312" w:cs="仿宋_GB2312"/>
          <w:bCs/>
          <w:sz w:val="32"/>
          <w:szCs w:val="32"/>
        </w:rPr>
      </w:pPr>
    </w:p>
    <w:p w14:paraId="6962766D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电热毯是用于床上取暖的一种电热器具。秋冬季节气温下降，电热毯因其价格便宜、使用简单、即插即热等优点受到消费者青睐。消费者在购买和使用电热毯</w:t>
      </w:r>
      <w:r>
        <w:rPr>
          <w:rFonts w:ascii="Times New Roman" w:hAnsi="Times New Roman" w:eastAsia="仿宋_GB2312"/>
          <w:sz w:val="32"/>
          <w:szCs w:val="32"/>
        </w:rPr>
        <w:t>产品</w:t>
      </w:r>
      <w:r>
        <w:rPr>
          <w:rFonts w:hint="eastAsia" w:ascii="Times New Roman" w:hAnsi="Times New Roman" w:eastAsia="仿宋_GB2312"/>
          <w:sz w:val="32"/>
          <w:szCs w:val="32"/>
        </w:rPr>
        <w:t>时应注意以下几点：</w:t>
      </w:r>
    </w:p>
    <w:p w14:paraId="4F07AFCA"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一、选购常识</w:t>
      </w:r>
    </w:p>
    <w:p w14:paraId="2BB4A6C4">
      <w:pPr>
        <w:pStyle w:val="5"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yellow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</w:rPr>
        <w:t>1.正规渠道购买。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通过正规渠道选购正规厂家生产的电热毯产品。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注意查看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产品名称、生产厂厂名和厂址、规格型号、使用说明书、产品质量检验合格证明等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产品信息。选择获得强制性产品认证、标注</w:t>
      </w:r>
      <w:r>
        <w:rPr>
          <w:rFonts w:ascii="Times New Roman" w:hAnsi="Times New Roman" w:eastAsia="仿宋_GB2312" w:cs="Times New Roman"/>
          <w:sz w:val="32"/>
          <w:szCs w:val="32"/>
        </w:rPr>
        <w:t>CCC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认证</w:t>
      </w:r>
      <w:r>
        <w:rPr>
          <w:rFonts w:ascii="Times New Roman" w:hAnsi="Times New Roman" w:eastAsia="仿宋_GB2312" w:cs="Times New Roman"/>
          <w:sz w:val="32"/>
          <w:szCs w:val="32"/>
        </w:rPr>
        <w:t>标志的产品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1CE3FCEC">
      <w:pPr>
        <w:ind w:firstLine="640" w:firstLineChars="200"/>
        <w:rPr>
          <w:rStyle w:val="6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6"/>
          <w:rFonts w:hint="eastAsia" w:ascii="Times New Roman" w:hAnsi="Times New Roman" w:eastAsia="仿宋_GB2312"/>
          <w:color w:val="auto"/>
          <w:sz w:val="32"/>
          <w:szCs w:val="32"/>
        </w:rPr>
        <w:t>2.检查产品外观。检查电源线</w:t>
      </w:r>
      <w:r>
        <w:rPr>
          <w:rStyle w:val="6"/>
          <w:rFonts w:ascii="Times New Roman" w:hAnsi="Times New Roman" w:eastAsia="仿宋_GB2312"/>
          <w:color w:val="auto"/>
          <w:sz w:val="32"/>
          <w:szCs w:val="32"/>
        </w:rPr>
        <w:t>及电源接口</w:t>
      </w:r>
      <w:r>
        <w:rPr>
          <w:rStyle w:val="6"/>
          <w:rFonts w:hint="eastAsia" w:ascii="Times New Roman" w:hAnsi="Times New Roman" w:eastAsia="仿宋_GB2312"/>
          <w:color w:val="auto"/>
          <w:sz w:val="32"/>
          <w:szCs w:val="32"/>
        </w:rPr>
        <w:t>是否</w:t>
      </w:r>
      <w:r>
        <w:rPr>
          <w:rFonts w:ascii="Times New Roman" w:hAnsi="Times New Roman" w:eastAsia="仿宋_GB2312"/>
          <w:sz w:val="32"/>
          <w:szCs w:val="32"/>
        </w:rPr>
        <w:t>完好无</w:t>
      </w:r>
      <w:r>
        <w:rPr>
          <w:rFonts w:hint="eastAsia" w:ascii="Times New Roman" w:hAnsi="Times New Roman" w:eastAsia="仿宋_GB2312"/>
          <w:sz w:val="32"/>
          <w:szCs w:val="32"/>
        </w:rPr>
        <w:t>破损，</w:t>
      </w:r>
      <w:r>
        <w:rPr>
          <w:rStyle w:val="6"/>
          <w:rFonts w:hint="eastAsia" w:ascii="Times New Roman" w:hAnsi="Times New Roman" w:eastAsia="仿宋_GB2312"/>
          <w:color w:val="auto"/>
          <w:sz w:val="32"/>
          <w:szCs w:val="32"/>
        </w:rPr>
        <w:t>产品表面是否平整柔软，针迹缝合是否牢固，开关或旋钮等部件是否灵活好用。</w:t>
      </w:r>
    </w:p>
    <w:p w14:paraId="5FC871BE">
      <w:pPr>
        <w:ind w:firstLine="640" w:firstLineChars="200"/>
        <w:rPr>
          <w:rStyle w:val="6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6"/>
          <w:rFonts w:hint="eastAsia" w:ascii="Times New Roman" w:hAnsi="Times New Roman" w:eastAsia="仿宋_GB2312"/>
          <w:color w:val="auto"/>
          <w:sz w:val="32"/>
          <w:szCs w:val="32"/>
        </w:rPr>
        <w:t>3.关注产品性能。应选择和使用人数相适宜的产品，优先购买带有</w:t>
      </w:r>
      <w:r>
        <w:rPr>
          <w:rStyle w:val="6"/>
          <w:rFonts w:hint="eastAsia" w:ascii="Times New Roman" w:hAnsi="Times New Roman" w:eastAsia="仿宋_GB2312"/>
          <w:sz w:val="32"/>
          <w:szCs w:val="32"/>
        </w:rPr>
        <w:t>控温模式、</w:t>
      </w:r>
      <w:r>
        <w:rPr>
          <w:rStyle w:val="6"/>
          <w:rFonts w:hint="eastAsia" w:ascii="Times New Roman" w:hAnsi="Times New Roman" w:eastAsia="仿宋_GB2312"/>
          <w:color w:val="auto"/>
          <w:sz w:val="32"/>
          <w:szCs w:val="32"/>
        </w:rPr>
        <w:t>自动断电等功能的电热毯。</w:t>
      </w:r>
    </w:p>
    <w:p w14:paraId="6451F2CD"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二、使用常识</w:t>
      </w:r>
    </w:p>
    <w:p w14:paraId="74494E50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1.仔细阅读说明书。按照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使用</w:t>
      </w:r>
      <w:r>
        <w:rPr>
          <w:rFonts w:hint="eastAsia" w:ascii="Times New Roman" w:hAnsi="Times New Roman" w:eastAsia="仿宋_GB2312"/>
          <w:sz w:val="32"/>
          <w:szCs w:val="32"/>
        </w:rPr>
        <w:t>说明书正确使用、维护和保存电热毯。在说明书标明的安全使用年限内使用，防止老化引发危险。</w:t>
      </w:r>
    </w:p>
    <w:p w14:paraId="6214C041">
      <w:pPr>
        <w:ind w:firstLine="648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注意用电安全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加热时间不宜过长。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通电后，人不得远离，出门离开时须检查插头是否拔出，做到人走电断。</w:t>
      </w:r>
    </w:p>
    <w:p w14:paraId="6A3717BD">
      <w:pPr>
        <w:ind w:firstLine="648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3.注意使用环境。保持电热毯干燥,使用时不要弄湿电热毯,若意外沾水应及时断电晾干，并检查电路安全；不要放在突出金属物或其他尖硬物上使用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电热毯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不要在电热毯上放置其他热源物品。</w:t>
      </w:r>
    </w:p>
    <w:p w14:paraId="682D3906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4.正确清洁。根据使用说明书要求清洁电热毯，并选择阴凉通风处自然晾干。</w:t>
      </w:r>
    </w:p>
    <w:p w14:paraId="09FF50B2">
      <w:pPr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5.收纳存储。应让电热毯冷却后，再按照说明书要求收纳。避免压置在重物下或置于潮湿的环境中，以防损坏电路。</w:t>
      </w:r>
    </w:p>
    <w:p w14:paraId="2F8E3C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楷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DA4MTE0YjRlZmU0MjU3NzJkZjdkOWQxNjU5YjEifQ=="/>
  </w:docVars>
  <w:rsids>
    <w:rsidRoot w:val="00000000"/>
    <w:rsid w:val="1A72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style01"/>
    <w:qFormat/>
    <w:uiPriority w:val="0"/>
    <w:rPr>
      <w:rFonts w:hint="default" w:ascii="方正楷体简体" w:hAnsi="方正楷体简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2024-11-10T07:18:50Z</dcterms:created>
  <dc:creator>54142</dc:creator>
  <cp:lastModifiedBy>魂灵召唤</cp:lastModifiedBy>
  <dcterms:modified xsi:type="dcterms:W3CDTF">2024-11-10T07:19:04Z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35BF254896FB48CD9EE31EB3EDE67D49_12</vt:lpwstr>
  </property>
</Properties>
</file>