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0DA9C" w14:textId="2FA6751C" w:rsidR="00000000" w:rsidRDefault="001362DF">
      <w:pPr>
        <w:widowControl/>
        <w:spacing w:after="150" w:line="378" w:lineRule="atLeast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6F403847" wp14:editId="27277454">
            <wp:simplePos x="0" y="0"/>
            <wp:positionH relativeFrom="column">
              <wp:posOffset>720090</wp:posOffset>
            </wp:positionH>
            <wp:positionV relativeFrom="paragraph">
              <wp:posOffset>93980</wp:posOffset>
            </wp:positionV>
            <wp:extent cx="8153400" cy="5346700"/>
            <wp:effectExtent l="0" t="0" r="0" b="0"/>
            <wp:wrapNone/>
            <wp:docPr id="7" name="图片 2" descr="附件1：化妆品生产许可证正、副本样式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附件1：化妆品生产许可证正、副本样式_页面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1A"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CC461A">
        <w:rPr>
          <w:rFonts w:ascii="黑体" w:eastAsia="黑体" w:hAnsi="黑体" w:cs="黑体" w:hint="eastAsia"/>
          <w:kern w:val="0"/>
          <w:sz w:val="32"/>
          <w:szCs w:val="32"/>
        </w:rPr>
        <w:t>1</w:t>
      </w:r>
    </w:p>
    <w:p w14:paraId="1C0F7235" w14:textId="77777777" w:rsidR="00000000" w:rsidRDefault="00CC461A">
      <w:pPr>
        <w:widowControl/>
        <w:spacing w:after="150" w:line="378" w:lineRule="atLeast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14:paraId="179D2570" w14:textId="77777777" w:rsidR="00000000" w:rsidRDefault="00CC461A">
      <w:pPr>
        <w:widowControl/>
        <w:adjustRightInd w:val="0"/>
        <w:snapToGrid w:val="0"/>
        <w:spacing w:line="400" w:lineRule="exact"/>
        <w:jc w:val="center"/>
        <w:rPr>
          <w:rFonts w:ascii="宋体" w:hAnsi="宋体" w:cs="宋体"/>
          <w:b/>
          <w:bCs/>
          <w:color w:val="222222"/>
          <w:kern w:val="0"/>
          <w:sz w:val="24"/>
        </w:rPr>
      </w:pPr>
    </w:p>
    <w:p w14:paraId="02B1E66C" w14:textId="77777777" w:rsidR="00000000" w:rsidRDefault="00CC461A">
      <w:pPr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7DE18191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4F348AB1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2DB9922D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43299513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2D48D3BE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5DEFF1B2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5918130D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0B9FCE51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0CBA9ED2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6E6B83E7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2DB015CD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57412E11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7A911EC9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2C56F257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1E9BCE0C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5A3C5F0D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59175481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6F11D072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</w:pPr>
    </w:p>
    <w:p w14:paraId="1976A1B9" w14:textId="5ABFA406" w:rsidR="00000000" w:rsidRDefault="001362DF">
      <w:pPr>
        <w:ind w:rightChars="37" w:right="78"/>
        <w:rPr>
          <w:rFonts w:ascii="仿宋" w:eastAsia="仿宋" w:hAnsi="仿宋" w:cs="宋体" w:hint="eastAsia"/>
          <w:color w:val="000000"/>
          <w:sz w:val="24"/>
        </w:rPr>
      </w:pP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71E65E2F" wp14:editId="49CD0EDA">
            <wp:extent cx="8953500" cy="5402580"/>
            <wp:effectExtent l="0" t="0" r="0" b="0"/>
            <wp:docPr id="1" name="图片 8" descr="附件1：化妆品生产许可证正、副本样式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附件1：化妆品生产许可证正、副本样式_页面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2DB812C8" wp14:editId="0A534F47">
            <wp:extent cx="8923020" cy="5425440"/>
            <wp:effectExtent l="0" t="0" r="0" b="0"/>
            <wp:docPr id="2" name="图片 6" descr="附件1：化妆品生产许可证正、副本样式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附件1：化妆品生产许可证正、副本样式_页面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09B5571B" wp14:editId="59D457B0">
            <wp:extent cx="8915400" cy="5402580"/>
            <wp:effectExtent l="0" t="0" r="0" b="0"/>
            <wp:docPr id="3" name="图片 9" descr="附件1：化妆品生产许可证正、副本样式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附件1：化妆品生产许可证正、副本样式_页面_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0CDB4F20" wp14:editId="7C348EAA">
            <wp:extent cx="8900160" cy="5402580"/>
            <wp:effectExtent l="0" t="0" r="0" b="0"/>
            <wp:docPr id="4" name="图片 10" descr="附件1：化妆品生产许可证正、副本样式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附件1：化妆品生产许可证正、副本样式_页面_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54772776" wp14:editId="690DF044">
            <wp:extent cx="8884920" cy="5356860"/>
            <wp:effectExtent l="0" t="0" r="0" b="0"/>
            <wp:docPr id="5" name="图片 3" descr="附件1：化妆品生产许可证正、副本样式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附件1：化妆品生产许可证正、副本样式_页面_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noProof/>
          <w:color w:val="000000"/>
          <w:sz w:val="24"/>
        </w:rPr>
        <w:lastRenderedPageBreak/>
        <w:drawing>
          <wp:inline distT="0" distB="0" distL="0" distR="0" wp14:anchorId="7A31B37A" wp14:editId="75300263">
            <wp:extent cx="8884920" cy="5189220"/>
            <wp:effectExtent l="0" t="0" r="0" b="0"/>
            <wp:docPr id="6" name="图片 2" descr="附件1：化妆品生产许可证正、副本样式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附件1：化妆品生产许可证正、副本样式_页面_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F6DE" w14:textId="77777777" w:rsidR="00000000" w:rsidRDefault="00CC461A">
      <w:pPr>
        <w:spacing w:line="360" w:lineRule="exact"/>
        <w:ind w:rightChars="37" w:right="78"/>
        <w:rPr>
          <w:rFonts w:ascii="仿宋" w:eastAsia="仿宋" w:hAnsi="仿宋" w:cs="宋体" w:hint="eastAsia"/>
          <w:color w:val="000000"/>
          <w:sz w:val="24"/>
        </w:rPr>
        <w:sectPr w:rsidR="00000000">
          <w:footerReference w:type="even" r:id="rId13"/>
          <w:footerReference w:type="default" r:id="rId14"/>
          <w:pgSz w:w="16838" w:h="11906" w:orient="landscape"/>
          <w:pgMar w:top="1531" w:right="1417" w:bottom="1531" w:left="1417" w:header="851" w:footer="1134" w:gutter="0"/>
          <w:cols w:space="720"/>
          <w:docGrid w:linePitch="312"/>
        </w:sectPr>
      </w:pPr>
    </w:p>
    <w:p w14:paraId="2CD9997C" w14:textId="77777777" w:rsidR="00000000" w:rsidRDefault="00CC461A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2</w:t>
      </w:r>
    </w:p>
    <w:p w14:paraId="32E2072F" w14:textId="77777777" w:rsidR="00000000" w:rsidRDefault="00CC461A">
      <w:pPr>
        <w:spacing w:line="600" w:lineRule="exact"/>
        <w:rPr>
          <w:rFonts w:eastAsia="仿宋_GB2312"/>
          <w:sz w:val="32"/>
          <w:szCs w:val="32"/>
        </w:rPr>
      </w:pPr>
    </w:p>
    <w:p w14:paraId="243A6773" w14:textId="77777777" w:rsidR="00000000" w:rsidRDefault="00CC461A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各区市场监督管理局行政服务中心</w:t>
      </w:r>
    </w:p>
    <w:p w14:paraId="6F9F644A" w14:textId="77777777" w:rsidR="00000000" w:rsidRDefault="00CC461A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地址与联系方式</w:t>
      </w:r>
    </w:p>
    <w:p w14:paraId="50D76FF4" w14:textId="77777777" w:rsidR="00000000" w:rsidRDefault="00CC461A">
      <w:pPr>
        <w:adjustRightInd w:val="0"/>
        <w:snapToGrid w:val="0"/>
        <w:spacing w:line="600" w:lineRule="exact"/>
        <w:jc w:val="center"/>
        <w:rPr>
          <w:rFonts w:eastAsia="仿宋"/>
          <w:sz w:val="32"/>
          <w:szCs w:val="32"/>
        </w:rPr>
      </w:pPr>
    </w:p>
    <w:p w14:paraId="73EED441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浦东新区：花木街道合欢路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号企业服务中心二楼</w:t>
      </w:r>
      <w:r>
        <w:rPr>
          <w:rFonts w:eastAsia="仿宋_GB2312"/>
          <w:sz w:val="32"/>
          <w:szCs w:val="32"/>
        </w:rPr>
        <w:t>51-80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68542222-81057</w:t>
      </w:r>
    </w:p>
    <w:p w14:paraId="2C51C20B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黄浦区：瑞金二路街道巨鹿路</w:t>
      </w:r>
      <w:r>
        <w:rPr>
          <w:rFonts w:eastAsia="仿宋_GB2312"/>
          <w:sz w:val="32"/>
          <w:szCs w:val="32"/>
        </w:rPr>
        <w:t>139</w:t>
      </w:r>
      <w:r>
        <w:rPr>
          <w:rFonts w:eastAsia="仿宋_GB2312"/>
          <w:sz w:val="32"/>
          <w:szCs w:val="32"/>
        </w:rPr>
        <w:t>号黄浦区行政服务中心二楼</w:t>
      </w:r>
      <w:r>
        <w:rPr>
          <w:rFonts w:eastAsia="仿宋_GB2312"/>
          <w:sz w:val="32"/>
          <w:szCs w:val="32"/>
        </w:rPr>
        <w:t>C01-C10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63846699-279</w:t>
      </w:r>
    </w:p>
    <w:p w14:paraId="578DE05C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静安区：天目西路街道秣陵路</w:t>
      </w:r>
      <w:r>
        <w:rPr>
          <w:rFonts w:eastAsia="仿宋_GB2312"/>
          <w:sz w:val="32"/>
          <w:szCs w:val="32"/>
        </w:rPr>
        <w:t>38</w:t>
      </w:r>
      <w:r>
        <w:rPr>
          <w:rFonts w:eastAsia="仿宋_GB2312"/>
          <w:sz w:val="32"/>
          <w:szCs w:val="32"/>
        </w:rPr>
        <w:t>号静安区行政服务中心二楼</w:t>
      </w:r>
      <w:r>
        <w:rPr>
          <w:rFonts w:eastAsia="仿宋_GB2312"/>
          <w:sz w:val="32"/>
          <w:szCs w:val="32"/>
        </w:rPr>
        <w:t>17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63173412</w:t>
      </w:r>
    </w:p>
    <w:p w14:paraId="78E50462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徐汇区：漕河泾街道南宁路</w:t>
      </w:r>
      <w:r>
        <w:rPr>
          <w:rFonts w:eastAsia="仿宋_GB2312"/>
          <w:sz w:val="32"/>
          <w:szCs w:val="32"/>
        </w:rPr>
        <w:t>969</w:t>
      </w:r>
      <w:r>
        <w:rPr>
          <w:rFonts w:eastAsia="仿宋_GB2312"/>
          <w:sz w:val="32"/>
          <w:szCs w:val="32"/>
        </w:rPr>
        <w:t>号徐汇区行政服务中心一楼法人事项综合受理大厅</w:t>
      </w:r>
      <w:r>
        <w:rPr>
          <w:rFonts w:eastAsia="仿宋_GB2312"/>
          <w:sz w:val="32"/>
          <w:szCs w:val="32"/>
        </w:rPr>
        <w:t>A01-A18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24092222-3158</w:t>
      </w:r>
    </w:p>
    <w:p w14:paraId="04E61113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长宁区：周家桥街道长宁路</w:t>
      </w:r>
      <w:r>
        <w:rPr>
          <w:rFonts w:eastAsia="仿宋_GB2312"/>
          <w:sz w:val="32"/>
          <w:szCs w:val="32"/>
        </w:rPr>
        <w:t>1436</w:t>
      </w:r>
      <w:r>
        <w:rPr>
          <w:rFonts w:eastAsia="仿宋_GB2312"/>
          <w:sz w:val="32"/>
          <w:szCs w:val="32"/>
        </w:rPr>
        <w:t>号长宁区行政服务中心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22253008</w:t>
      </w:r>
    </w:p>
    <w:p w14:paraId="0929C7EB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普陀区：长风新村街道同普路</w:t>
      </w:r>
      <w:r>
        <w:rPr>
          <w:rFonts w:eastAsia="仿宋_GB2312"/>
          <w:sz w:val="32"/>
          <w:szCs w:val="32"/>
        </w:rPr>
        <w:t>602</w:t>
      </w:r>
      <w:r>
        <w:rPr>
          <w:rFonts w:eastAsia="仿宋_GB2312"/>
          <w:sz w:val="32"/>
          <w:szCs w:val="32"/>
        </w:rPr>
        <w:t>号普陀区行政服务中心一楼综合服务大厅</w:t>
      </w:r>
      <w:r>
        <w:rPr>
          <w:rFonts w:eastAsia="仿宋_GB2312"/>
          <w:sz w:val="32"/>
          <w:szCs w:val="32"/>
        </w:rPr>
        <w:t>A01-A45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22234500</w:t>
      </w:r>
    </w:p>
    <w:p w14:paraId="22E736D3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虹口区：嘉兴路街道三河路</w:t>
      </w:r>
      <w:r>
        <w:rPr>
          <w:rFonts w:eastAsia="仿宋_GB2312"/>
          <w:sz w:val="32"/>
          <w:szCs w:val="32"/>
        </w:rPr>
        <w:t>338</w:t>
      </w:r>
      <w:r>
        <w:rPr>
          <w:rFonts w:eastAsia="仿宋_GB2312"/>
          <w:sz w:val="32"/>
          <w:szCs w:val="32"/>
        </w:rPr>
        <w:t>号虹口区行政服务中心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楼大厅</w:t>
      </w:r>
      <w:r>
        <w:rPr>
          <w:rFonts w:eastAsia="仿宋_GB2312"/>
          <w:sz w:val="32"/>
          <w:szCs w:val="32"/>
        </w:rPr>
        <w:t>A9-A15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25657574</w:t>
      </w:r>
    </w:p>
    <w:p w14:paraId="1B2EF5D3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杨浦区：平凉路街道怀德路</w:t>
      </w:r>
      <w:r>
        <w:rPr>
          <w:rFonts w:eastAsia="仿宋_GB2312"/>
          <w:sz w:val="32"/>
          <w:szCs w:val="32"/>
        </w:rPr>
        <w:t>600</w:t>
      </w:r>
      <w:r>
        <w:rPr>
          <w:rFonts w:eastAsia="仿宋_GB2312"/>
          <w:sz w:val="32"/>
          <w:szCs w:val="32"/>
        </w:rPr>
        <w:t>号杨浦区行政服务中心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楼</w:t>
      </w:r>
      <w:r>
        <w:rPr>
          <w:rFonts w:eastAsia="仿宋_GB2312"/>
          <w:sz w:val="32"/>
          <w:szCs w:val="32"/>
        </w:rPr>
        <w:t>A04</w:t>
      </w:r>
      <w:r>
        <w:rPr>
          <w:rFonts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A05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55129890</w:t>
      </w:r>
    </w:p>
    <w:p w14:paraId="739969D4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宝山区：吴淞街道淞滨路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号宝山区行政服务中心一楼市场准入单一窗口</w:t>
      </w:r>
      <w:r>
        <w:rPr>
          <w:rFonts w:eastAsia="仿宋_GB2312"/>
          <w:sz w:val="32"/>
          <w:szCs w:val="32"/>
        </w:rPr>
        <w:t>1-33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26097542</w:t>
      </w:r>
    </w:p>
    <w:p w14:paraId="5F7DE379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闵行区：秀文路</w:t>
      </w:r>
      <w:r>
        <w:rPr>
          <w:rFonts w:eastAsia="仿宋_GB2312"/>
          <w:sz w:val="32"/>
          <w:szCs w:val="32"/>
        </w:rPr>
        <w:t>600</w:t>
      </w:r>
      <w:r>
        <w:rPr>
          <w:rFonts w:eastAsia="仿宋_GB2312"/>
          <w:sz w:val="32"/>
          <w:szCs w:val="32"/>
        </w:rPr>
        <w:t>号闵行区行政服务中心二楼；（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33885338</w:t>
      </w:r>
    </w:p>
    <w:p w14:paraId="7B8C83BA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嘉定区：新成路街道嘉戬公路</w:t>
      </w:r>
      <w:r>
        <w:rPr>
          <w:rFonts w:eastAsia="仿宋_GB2312"/>
          <w:sz w:val="32"/>
          <w:szCs w:val="32"/>
        </w:rPr>
        <w:t>118</w:t>
      </w:r>
      <w:r>
        <w:rPr>
          <w:rFonts w:eastAsia="仿宋_GB2312"/>
          <w:sz w:val="32"/>
          <w:szCs w:val="32"/>
        </w:rPr>
        <w:t>号嘉定区行政服务中心一楼</w:t>
      </w:r>
      <w:r>
        <w:rPr>
          <w:rFonts w:eastAsia="仿宋_GB2312"/>
          <w:sz w:val="32"/>
          <w:szCs w:val="32"/>
        </w:rPr>
        <w:t>A03-A16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69989189</w:t>
      </w:r>
    </w:p>
    <w:p w14:paraId="58A6708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金山区：山阳镇龙山路</w:t>
      </w:r>
      <w:r>
        <w:rPr>
          <w:rFonts w:eastAsia="仿宋_GB2312"/>
          <w:sz w:val="32"/>
          <w:szCs w:val="32"/>
        </w:rPr>
        <w:t>555</w:t>
      </w:r>
      <w:r>
        <w:rPr>
          <w:rFonts w:eastAsia="仿宋_GB2312"/>
          <w:sz w:val="32"/>
          <w:szCs w:val="32"/>
        </w:rPr>
        <w:t>号金山区行政服务中心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楼</w:t>
      </w:r>
      <w:r>
        <w:rPr>
          <w:rFonts w:eastAsia="仿宋_GB2312"/>
          <w:sz w:val="32"/>
          <w:szCs w:val="32"/>
        </w:rPr>
        <w:t>A</w:t>
      </w:r>
      <w:r>
        <w:rPr>
          <w:rFonts w:eastAsia="仿宋_GB2312"/>
          <w:sz w:val="32"/>
          <w:szCs w:val="32"/>
        </w:rPr>
        <w:t>区</w:t>
      </w:r>
      <w:r>
        <w:rPr>
          <w:rFonts w:eastAsia="仿宋_GB2312"/>
          <w:sz w:val="32"/>
          <w:szCs w:val="32"/>
        </w:rPr>
        <w:t>16</w:t>
      </w:r>
      <w:r>
        <w:rPr>
          <w:rFonts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17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57922211</w:t>
      </w:r>
    </w:p>
    <w:p w14:paraId="0438C657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松江区：永丰街道乐都西路</w:t>
      </w:r>
      <w:r>
        <w:rPr>
          <w:rFonts w:eastAsia="仿宋_GB2312"/>
          <w:sz w:val="32"/>
          <w:szCs w:val="32"/>
        </w:rPr>
        <w:t>867-871</w:t>
      </w:r>
      <w:r>
        <w:rPr>
          <w:rFonts w:eastAsia="仿宋_GB2312"/>
          <w:sz w:val="32"/>
          <w:szCs w:val="32"/>
        </w:rPr>
        <w:t>号松江区行政服务中心注册许可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号楼一楼综合大厅综合窗口</w:t>
      </w:r>
      <w:r>
        <w:rPr>
          <w:rFonts w:eastAsia="仿宋_GB2312"/>
          <w:sz w:val="32"/>
          <w:szCs w:val="32"/>
        </w:rPr>
        <w:t>A02-A14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37733773</w:t>
      </w:r>
    </w:p>
    <w:p w14:paraId="111DA76A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青浦区：夏阳街道外青松公路</w:t>
      </w:r>
      <w:r>
        <w:rPr>
          <w:rFonts w:eastAsia="仿宋_GB2312"/>
          <w:sz w:val="32"/>
          <w:szCs w:val="32"/>
        </w:rPr>
        <w:t>6189</w:t>
      </w:r>
      <w:r>
        <w:rPr>
          <w:rFonts w:eastAsia="仿宋_GB2312"/>
          <w:sz w:val="32"/>
          <w:szCs w:val="32"/>
        </w:rPr>
        <w:t>号青浦区行政服务中心三楼</w:t>
      </w:r>
      <w:r>
        <w:rPr>
          <w:rFonts w:eastAsia="仿宋_GB2312"/>
          <w:sz w:val="32"/>
          <w:szCs w:val="32"/>
        </w:rPr>
        <w:t>01-14</w:t>
      </w:r>
      <w:r>
        <w:rPr>
          <w:rFonts w:eastAsia="仿宋_GB2312"/>
          <w:sz w:val="32"/>
          <w:szCs w:val="32"/>
        </w:rPr>
        <w:t>号窗</w:t>
      </w:r>
      <w:r>
        <w:rPr>
          <w:rFonts w:eastAsia="仿宋_GB2312"/>
          <w:sz w:val="32"/>
          <w:szCs w:val="32"/>
        </w:rPr>
        <w:t>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59728327</w:t>
      </w:r>
    </w:p>
    <w:p w14:paraId="39AC3CA3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奉贤区：南桥镇望园南路</w:t>
      </w:r>
      <w:r>
        <w:rPr>
          <w:rFonts w:eastAsia="仿宋_GB2312"/>
          <w:sz w:val="32"/>
          <w:szCs w:val="32"/>
        </w:rPr>
        <w:t>1529</w:t>
      </w:r>
      <w:r>
        <w:rPr>
          <w:rFonts w:eastAsia="仿宋_GB2312"/>
          <w:sz w:val="32"/>
          <w:szCs w:val="32"/>
        </w:rPr>
        <w:t>弄</w:t>
      </w:r>
      <w:r>
        <w:rPr>
          <w:rFonts w:eastAsia="仿宋_GB2312"/>
          <w:sz w:val="32"/>
          <w:szCs w:val="32"/>
        </w:rPr>
        <w:t>1-3</w:t>
      </w:r>
      <w:r>
        <w:rPr>
          <w:rFonts w:eastAsia="仿宋_GB2312"/>
          <w:sz w:val="32"/>
          <w:szCs w:val="32"/>
        </w:rPr>
        <w:t>号上海市奉贤区行政服务中心</w:t>
      </w:r>
      <w:r>
        <w:rPr>
          <w:rFonts w:eastAsia="仿宋_GB2312"/>
          <w:sz w:val="32"/>
          <w:szCs w:val="32"/>
        </w:rPr>
        <w:t>A</w:t>
      </w:r>
      <w:r>
        <w:rPr>
          <w:rFonts w:eastAsia="仿宋_GB2312"/>
          <w:sz w:val="32"/>
          <w:szCs w:val="32"/>
        </w:rPr>
        <w:t>幢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楼企业服务大厅</w:t>
      </w:r>
      <w:r>
        <w:rPr>
          <w:rFonts w:eastAsia="仿宋_GB2312"/>
          <w:sz w:val="32"/>
          <w:szCs w:val="32"/>
        </w:rPr>
        <w:t>A332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33611835</w:t>
      </w:r>
    </w:p>
    <w:p w14:paraId="1F9F1CB9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崇明区：城桥镇翠竹路</w:t>
      </w:r>
      <w:r>
        <w:rPr>
          <w:rFonts w:eastAsia="仿宋_GB2312"/>
          <w:sz w:val="32"/>
          <w:szCs w:val="32"/>
        </w:rPr>
        <w:t>1501</w:t>
      </w:r>
      <w:r>
        <w:rPr>
          <w:rFonts w:eastAsia="仿宋_GB2312"/>
          <w:sz w:val="32"/>
          <w:szCs w:val="32"/>
        </w:rPr>
        <w:t>号崇明区行政服务中心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楼市场准入区综合窗口</w:t>
      </w:r>
      <w:r>
        <w:rPr>
          <w:rFonts w:eastAsia="仿宋_GB2312"/>
          <w:sz w:val="32"/>
          <w:szCs w:val="32"/>
        </w:rPr>
        <w:t>50-64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59623213</w:t>
      </w:r>
    </w:p>
    <w:p w14:paraId="361DA113" w14:textId="77777777" w:rsidR="00000000" w:rsidRDefault="00CC461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临港新片区（仅限洋山特殊综合保税区）：浦东新区环湖西二路</w:t>
      </w:r>
      <w:r>
        <w:rPr>
          <w:rFonts w:eastAsia="仿宋_GB2312"/>
          <w:sz w:val="32"/>
          <w:szCs w:val="32"/>
        </w:rPr>
        <w:t>811</w:t>
      </w:r>
      <w:r>
        <w:rPr>
          <w:rFonts w:eastAsia="仿宋_GB2312"/>
          <w:sz w:val="32"/>
          <w:szCs w:val="32"/>
        </w:rPr>
        <w:t>号临港新片区行政服务中心</w:t>
      </w:r>
      <w:r>
        <w:rPr>
          <w:rFonts w:eastAsia="仿宋_GB2312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号窗口；（</w:t>
      </w:r>
      <w:r>
        <w:rPr>
          <w:rFonts w:eastAsia="仿宋_GB2312"/>
          <w:sz w:val="32"/>
          <w:szCs w:val="32"/>
        </w:rPr>
        <w:t>021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68286649</w:t>
      </w:r>
    </w:p>
    <w:p w14:paraId="29B934C3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4129F508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01AA05BB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72AA97E5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1592188B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20C43E2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2392083C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3452AF01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63107E98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0AD58721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3CADC4C5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716293DA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6DCF0DA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3B4C8CE0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02C53DE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63E56AB0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733AC79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3108D589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3AF4BA38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5998BAD4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5344319A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7A2FD1EF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1795BABC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662969FA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5DD3980D" w14:textId="77777777" w:rsidR="00000000" w:rsidRDefault="00CC461A">
      <w:pPr>
        <w:overflowPunct w:val="0"/>
        <w:adjustRightInd w:val="0"/>
        <w:snapToGrid w:val="0"/>
        <w:spacing w:line="580" w:lineRule="exact"/>
        <w:ind w:firstLineChars="200" w:firstLine="640"/>
        <w:rPr>
          <w:rFonts w:eastAsia="仿宋_GB2312"/>
          <w:color w:val="000000"/>
          <w:sz w:val="32"/>
          <w:szCs w:val="32"/>
        </w:rPr>
      </w:pPr>
    </w:p>
    <w:p w14:paraId="197D0AB5" w14:textId="77777777" w:rsidR="00000000" w:rsidRDefault="00CC461A">
      <w:pPr>
        <w:spacing w:line="360" w:lineRule="exact"/>
        <w:ind w:rightChars="37" w:right="78"/>
        <w:rPr>
          <w:rFonts w:eastAsia="仿宋"/>
          <w:color w:val="000000"/>
          <w:sz w:val="24"/>
        </w:rPr>
      </w:pPr>
    </w:p>
    <w:p w14:paraId="6D108F61" w14:textId="77777777" w:rsidR="00000000" w:rsidRDefault="00CC461A">
      <w:pPr>
        <w:spacing w:line="360" w:lineRule="exact"/>
        <w:ind w:rightChars="37" w:right="78"/>
        <w:rPr>
          <w:rFonts w:eastAsia="仿宋"/>
          <w:color w:val="000000"/>
          <w:sz w:val="24"/>
        </w:rPr>
      </w:pPr>
    </w:p>
    <w:p w14:paraId="2F595CF9" w14:textId="77777777" w:rsidR="00000000" w:rsidRDefault="00CC461A">
      <w:pPr>
        <w:adjustRightInd w:val="0"/>
        <w:snapToGrid w:val="0"/>
        <w:spacing w:line="420" w:lineRule="exact"/>
        <w:ind w:rightChars="37" w:right="78"/>
        <w:rPr>
          <w:rFonts w:eastAsia="仿宋"/>
          <w:color w:val="000000"/>
          <w:sz w:val="24"/>
        </w:rPr>
      </w:pPr>
    </w:p>
    <w:p w14:paraId="1250831E" w14:textId="77777777" w:rsidR="00000000" w:rsidRDefault="00CC461A">
      <w:pPr>
        <w:spacing w:line="360" w:lineRule="exact"/>
        <w:ind w:rightChars="37" w:right="78"/>
        <w:rPr>
          <w:rFonts w:eastAsia="仿宋_GB2312"/>
          <w:color w:val="000000"/>
          <w:sz w:val="28"/>
          <w:szCs w:val="28"/>
        </w:rPr>
      </w:pPr>
    </w:p>
    <w:p w14:paraId="35C2D464" w14:textId="77777777" w:rsidR="00000000" w:rsidRDefault="00CC461A">
      <w:pPr>
        <w:pBdr>
          <w:bottom w:val="single" w:sz="6" w:space="2" w:color="auto"/>
          <w:between w:val="single" w:sz="6" w:space="1" w:color="auto"/>
        </w:pBdr>
        <w:spacing w:line="360" w:lineRule="exact"/>
        <w:ind w:rightChars="37" w:right="78" w:firstLineChars="100" w:firstLine="280"/>
        <w:rPr>
          <w:rFonts w:eastAsia="仿宋_GB2312"/>
          <w:color w:val="000000"/>
          <w:sz w:val="28"/>
          <w:szCs w:val="28"/>
        </w:rPr>
      </w:pPr>
    </w:p>
    <w:p w14:paraId="0E5AC68A" w14:textId="77777777" w:rsidR="00000000" w:rsidRDefault="00CC461A">
      <w:pPr>
        <w:pBdr>
          <w:bottom w:val="single" w:sz="6" w:space="2" w:color="auto"/>
          <w:between w:val="single" w:sz="6" w:space="1" w:color="auto"/>
        </w:pBdr>
        <w:spacing w:line="360" w:lineRule="exact"/>
        <w:ind w:rightChars="37" w:right="78" w:firstLineChars="100" w:firstLine="274"/>
        <w:rPr>
          <w:rFonts w:eastAsia="仿宋_GB2312"/>
          <w:color w:val="000000"/>
          <w:sz w:val="28"/>
          <w:szCs w:val="28"/>
        </w:rPr>
      </w:pPr>
      <w:r>
        <w:rPr>
          <w:rFonts w:eastAsia="仿宋_GB2312"/>
          <w:color w:val="000000"/>
          <w:w w:val="98"/>
          <w:sz w:val="28"/>
          <w:szCs w:val="28"/>
        </w:rPr>
        <w:t>上海市药品监督管理局综合和规划财务处</w:t>
      </w:r>
      <w:r>
        <w:rPr>
          <w:rFonts w:eastAsia="仿宋_GB2312"/>
          <w:color w:val="000000"/>
          <w:w w:val="98"/>
          <w:sz w:val="28"/>
          <w:szCs w:val="28"/>
        </w:rPr>
        <w:t xml:space="preserve"> </w:t>
      </w:r>
      <w:r>
        <w:rPr>
          <w:rFonts w:eastAsia="仿宋_GB2312"/>
          <w:color w:val="000000"/>
          <w:sz w:val="28"/>
          <w:szCs w:val="28"/>
        </w:rPr>
        <w:t xml:space="preserve">  2021</w:t>
      </w:r>
      <w:r>
        <w:rPr>
          <w:rFonts w:eastAsia="仿宋_GB2312"/>
          <w:color w:val="000000"/>
          <w:sz w:val="28"/>
          <w:szCs w:val="28"/>
        </w:rPr>
        <w:t>年</w:t>
      </w:r>
      <w:r>
        <w:rPr>
          <w:rFonts w:eastAsia="仿宋_GB2312"/>
          <w:color w:val="000000"/>
          <w:sz w:val="28"/>
          <w:szCs w:val="28"/>
        </w:rPr>
        <w:t>12</w:t>
      </w:r>
      <w:r>
        <w:rPr>
          <w:rFonts w:eastAsia="仿宋_GB2312"/>
          <w:color w:val="000000"/>
          <w:sz w:val="28"/>
          <w:szCs w:val="28"/>
        </w:rPr>
        <w:t>月</w:t>
      </w:r>
      <w:r>
        <w:rPr>
          <w:rFonts w:eastAsia="仿宋_GB2312" w:hint="eastAsia"/>
          <w:color w:val="000000"/>
          <w:sz w:val="28"/>
          <w:szCs w:val="28"/>
        </w:rPr>
        <w:t>31</w:t>
      </w:r>
      <w:r>
        <w:rPr>
          <w:rFonts w:eastAsia="仿宋_GB2312"/>
          <w:color w:val="000000"/>
          <w:sz w:val="28"/>
          <w:szCs w:val="28"/>
        </w:rPr>
        <w:t>日印发</w:t>
      </w:r>
    </w:p>
    <w:p w14:paraId="4B7F572D" w14:textId="77777777" w:rsidR="00CC461A" w:rsidRDefault="00CC461A">
      <w:pPr>
        <w:spacing w:line="360" w:lineRule="exact"/>
        <w:ind w:rightChars="37" w:right="78"/>
        <w:rPr>
          <w:rFonts w:eastAsia="仿宋_GB2312"/>
          <w:color w:val="000000"/>
          <w:sz w:val="28"/>
          <w:szCs w:val="28"/>
        </w:rPr>
      </w:pPr>
      <w:r>
        <w:rPr>
          <w:rFonts w:eastAsia="仿宋_GB2312"/>
          <w:color w:val="000000"/>
          <w:sz w:val="28"/>
          <w:szCs w:val="28"/>
        </w:rPr>
        <w:t xml:space="preserve">                                                 </w:t>
      </w:r>
      <w:r>
        <w:rPr>
          <w:rFonts w:eastAsia="仿宋_GB2312"/>
          <w:color w:val="000000"/>
          <w:sz w:val="28"/>
          <w:szCs w:val="28"/>
        </w:rPr>
        <w:t>（共印</w:t>
      </w:r>
      <w:r>
        <w:rPr>
          <w:rFonts w:eastAsia="仿宋_GB2312"/>
          <w:color w:val="000000"/>
          <w:sz w:val="28"/>
          <w:szCs w:val="28"/>
        </w:rPr>
        <w:t>4</w:t>
      </w:r>
      <w:r>
        <w:rPr>
          <w:rFonts w:eastAsia="仿宋_GB2312"/>
          <w:color w:val="000000"/>
          <w:sz w:val="28"/>
          <w:szCs w:val="28"/>
        </w:rPr>
        <w:t>份）</w:t>
      </w:r>
    </w:p>
    <w:sectPr w:rsidR="00CC461A">
      <w:pgSz w:w="11906" w:h="16838"/>
      <w:pgMar w:top="1417" w:right="1531" w:bottom="1417" w:left="1531" w:header="851" w:footer="1134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9E67B" w14:textId="77777777" w:rsidR="00CC461A" w:rsidRDefault="00CC461A">
      <w:r>
        <w:separator/>
      </w:r>
    </w:p>
  </w:endnote>
  <w:endnote w:type="continuationSeparator" w:id="0">
    <w:p w14:paraId="09212C4D" w14:textId="77777777" w:rsidR="00CC461A" w:rsidRDefault="00CC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ZXiaoBiaoSong-B05S">
    <w:altName w:val="微软雅黑"/>
    <w:charset w:val="86"/>
    <w:family w:val="swiss"/>
    <w:pitch w:val="default"/>
    <w:sig w:usb0="A00002BF" w:usb1="184F6CFA" w:usb2="00000012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FE37C" w14:textId="77777777" w:rsidR="00000000" w:rsidRDefault="00CC461A">
    <w:pPr>
      <w:pStyle w:val="a6"/>
      <w:ind w:left="424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 w:eastAsia="zh-CN"/>
      </w:rPr>
      <w:t>10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14:paraId="1356CC0A" w14:textId="77777777" w:rsidR="00000000" w:rsidRDefault="00CC461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FEED4" w14:textId="77777777" w:rsidR="00000000" w:rsidRDefault="00CC461A">
    <w:pPr>
      <w:pStyle w:val="a6"/>
      <w:wordWrap w:val="0"/>
      <w:ind w:rightChars="161" w:right="338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 w:eastAsia="zh-CN"/>
      </w:rPr>
      <w:t>9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14:paraId="46B9FB14" w14:textId="77777777" w:rsidR="00000000" w:rsidRDefault="00CC46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9D7F1" w14:textId="77777777" w:rsidR="00CC461A" w:rsidRDefault="00CC461A">
      <w:r>
        <w:separator/>
      </w:r>
    </w:p>
  </w:footnote>
  <w:footnote w:type="continuationSeparator" w:id="0">
    <w:p w14:paraId="171CB74D" w14:textId="77777777" w:rsidR="00CC461A" w:rsidRDefault="00CC4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0FC"/>
    <w:rsid w:val="00025A0E"/>
    <w:rsid w:val="000352DD"/>
    <w:rsid w:val="0003793D"/>
    <w:rsid w:val="000614FA"/>
    <w:rsid w:val="00063327"/>
    <w:rsid w:val="000674B7"/>
    <w:rsid w:val="0007066C"/>
    <w:rsid w:val="000918AF"/>
    <w:rsid w:val="000A149C"/>
    <w:rsid w:val="000A1E9A"/>
    <w:rsid w:val="000A5165"/>
    <w:rsid w:val="000A7748"/>
    <w:rsid w:val="000B60C5"/>
    <w:rsid w:val="000B7894"/>
    <w:rsid w:val="000D0658"/>
    <w:rsid w:val="000D2950"/>
    <w:rsid w:val="000F0A28"/>
    <w:rsid w:val="000F37F7"/>
    <w:rsid w:val="000F4735"/>
    <w:rsid w:val="00102695"/>
    <w:rsid w:val="00105563"/>
    <w:rsid w:val="00120A34"/>
    <w:rsid w:val="00134C10"/>
    <w:rsid w:val="001362DF"/>
    <w:rsid w:val="00146DAC"/>
    <w:rsid w:val="00163411"/>
    <w:rsid w:val="00167AB7"/>
    <w:rsid w:val="001C11E8"/>
    <w:rsid w:val="001C5076"/>
    <w:rsid w:val="001C6AD8"/>
    <w:rsid w:val="001D77F7"/>
    <w:rsid w:val="001E0531"/>
    <w:rsid w:val="001E4827"/>
    <w:rsid w:val="001E60DE"/>
    <w:rsid w:val="00207E73"/>
    <w:rsid w:val="00210E72"/>
    <w:rsid w:val="002120BD"/>
    <w:rsid w:val="002143A6"/>
    <w:rsid w:val="00236804"/>
    <w:rsid w:val="00243118"/>
    <w:rsid w:val="00244211"/>
    <w:rsid w:val="00265D86"/>
    <w:rsid w:val="002A1C56"/>
    <w:rsid w:val="002A446A"/>
    <w:rsid w:val="002B0587"/>
    <w:rsid w:val="002B2E75"/>
    <w:rsid w:val="002D0ECC"/>
    <w:rsid w:val="002D2370"/>
    <w:rsid w:val="002D6F73"/>
    <w:rsid w:val="002E1FD1"/>
    <w:rsid w:val="002E2D74"/>
    <w:rsid w:val="003043E4"/>
    <w:rsid w:val="003073C2"/>
    <w:rsid w:val="00314A31"/>
    <w:rsid w:val="00320FED"/>
    <w:rsid w:val="003251DC"/>
    <w:rsid w:val="003339BB"/>
    <w:rsid w:val="00335099"/>
    <w:rsid w:val="0034439D"/>
    <w:rsid w:val="00363339"/>
    <w:rsid w:val="0037105E"/>
    <w:rsid w:val="00385D46"/>
    <w:rsid w:val="00387D76"/>
    <w:rsid w:val="003A03A6"/>
    <w:rsid w:val="003A4AFD"/>
    <w:rsid w:val="003B0D0D"/>
    <w:rsid w:val="003B1555"/>
    <w:rsid w:val="003C07F0"/>
    <w:rsid w:val="003C6F11"/>
    <w:rsid w:val="003C7B7B"/>
    <w:rsid w:val="003D1B25"/>
    <w:rsid w:val="003E2FDB"/>
    <w:rsid w:val="003E7B56"/>
    <w:rsid w:val="003F2F0A"/>
    <w:rsid w:val="0041695B"/>
    <w:rsid w:val="00432439"/>
    <w:rsid w:val="004333AE"/>
    <w:rsid w:val="00433F2A"/>
    <w:rsid w:val="004350ED"/>
    <w:rsid w:val="004369AE"/>
    <w:rsid w:val="0044073F"/>
    <w:rsid w:val="004527EF"/>
    <w:rsid w:val="00453D30"/>
    <w:rsid w:val="00473B11"/>
    <w:rsid w:val="00474DEE"/>
    <w:rsid w:val="00491650"/>
    <w:rsid w:val="004A0285"/>
    <w:rsid w:val="004A506D"/>
    <w:rsid w:val="004A5E42"/>
    <w:rsid w:val="004B3180"/>
    <w:rsid w:val="004D1BC6"/>
    <w:rsid w:val="004D758D"/>
    <w:rsid w:val="00501797"/>
    <w:rsid w:val="005042FD"/>
    <w:rsid w:val="00512635"/>
    <w:rsid w:val="0051753A"/>
    <w:rsid w:val="005209CD"/>
    <w:rsid w:val="00522DB7"/>
    <w:rsid w:val="00525B9C"/>
    <w:rsid w:val="00547705"/>
    <w:rsid w:val="00550AB6"/>
    <w:rsid w:val="00554D81"/>
    <w:rsid w:val="005620F5"/>
    <w:rsid w:val="00575D1A"/>
    <w:rsid w:val="00580001"/>
    <w:rsid w:val="005A2BDB"/>
    <w:rsid w:val="005B1CA3"/>
    <w:rsid w:val="005C682D"/>
    <w:rsid w:val="005D36E7"/>
    <w:rsid w:val="005F0423"/>
    <w:rsid w:val="005F13E4"/>
    <w:rsid w:val="005F1DA1"/>
    <w:rsid w:val="006039BD"/>
    <w:rsid w:val="006128C2"/>
    <w:rsid w:val="006257C1"/>
    <w:rsid w:val="0062763A"/>
    <w:rsid w:val="006472CE"/>
    <w:rsid w:val="006538CF"/>
    <w:rsid w:val="00665F59"/>
    <w:rsid w:val="00670420"/>
    <w:rsid w:val="00670ED2"/>
    <w:rsid w:val="0067584C"/>
    <w:rsid w:val="00680C38"/>
    <w:rsid w:val="00692917"/>
    <w:rsid w:val="00692C24"/>
    <w:rsid w:val="00696EAE"/>
    <w:rsid w:val="006C1474"/>
    <w:rsid w:val="006C5503"/>
    <w:rsid w:val="006D4DA9"/>
    <w:rsid w:val="006D7D23"/>
    <w:rsid w:val="006F129B"/>
    <w:rsid w:val="006F4B97"/>
    <w:rsid w:val="006F7397"/>
    <w:rsid w:val="007008A4"/>
    <w:rsid w:val="007013D0"/>
    <w:rsid w:val="00702E1D"/>
    <w:rsid w:val="0070657C"/>
    <w:rsid w:val="007173E1"/>
    <w:rsid w:val="00721F48"/>
    <w:rsid w:val="007319E3"/>
    <w:rsid w:val="007473E7"/>
    <w:rsid w:val="007504F7"/>
    <w:rsid w:val="00750DC3"/>
    <w:rsid w:val="007620FC"/>
    <w:rsid w:val="007636DA"/>
    <w:rsid w:val="00774594"/>
    <w:rsid w:val="00780E8B"/>
    <w:rsid w:val="00783837"/>
    <w:rsid w:val="007847DC"/>
    <w:rsid w:val="00792892"/>
    <w:rsid w:val="00797400"/>
    <w:rsid w:val="007A1596"/>
    <w:rsid w:val="007A3FD8"/>
    <w:rsid w:val="007A45AD"/>
    <w:rsid w:val="007A583E"/>
    <w:rsid w:val="007A5C8F"/>
    <w:rsid w:val="007B3972"/>
    <w:rsid w:val="007E2BA5"/>
    <w:rsid w:val="00803505"/>
    <w:rsid w:val="00811427"/>
    <w:rsid w:val="00817ED4"/>
    <w:rsid w:val="00823D28"/>
    <w:rsid w:val="00825115"/>
    <w:rsid w:val="00827A04"/>
    <w:rsid w:val="008321DF"/>
    <w:rsid w:val="00833FF0"/>
    <w:rsid w:val="0084385B"/>
    <w:rsid w:val="00852293"/>
    <w:rsid w:val="008772EF"/>
    <w:rsid w:val="00890548"/>
    <w:rsid w:val="008926E2"/>
    <w:rsid w:val="00894C40"/>
    <w:rsid w:val="008A4878"/>
    <w:rsid w:val="008A620D"/>
    <w:rsid w:val="008C03FF"/>
    <w:rsid w:val="008C38BB"/>
    <w:rsid w:val="008D14F4"/>
    <w:rsid w:val="008D1D8E"/>
    <w:rsid w:val="00910316"/>
    <w:rsid w:val="00926A14"/>
    <w:rsid w:val="009359D0"/>
    <w:rsid w:val="00941CE8"/>
    <w:rsid w:val="00943336"/>
    <w:rsid w:val="00946949"/>
    <w:rsid w:val="00946AA5"/>
    <w:rsid w:val="0095068C"/>
    <w:rsid w:val="009513FC"/>
    <w:rsid w:val="009778B5"/>
    <w:rsid w:val="00977B58"/>
    <w:rsid w:val="009A38F7"/>
    <w:rsid w:val="009A69EC"/>
    <w:rsid w:val="009B4D51"/>
    <w:rsid w:val="009C2346"/>
    <w:rsid w:val="009D06F0"/>
    <w:rsid w:val="009E1315"/>
    <w:rsid w:val="009E1A1C"/>
    <w:rsid w:val="009E44C5"/>
    <w:rsid w:val="009F74D3"/>
    <w:rsid w:val="00A0028C"/>
    <w:rsid w:val="00A05293"/>
    <w:rsid w:val="00A1101A"/>
    <w:rsid w:val="00A154DA"/>
    <w:rsid w:val="00A16709"/>
    <w:rsid w:val="00A3138D"/>
    <w:rsid w:val="00A32DE7"/>
    <w:rsid w:val="00A351A4"/>
    <w:rsid w:val="00A512A9"/>
    <w:rsid w:val="00A545FB"/>
    <w:rsid w:val="00A6053F"/>
    <w:rsid w:val="00A63C71"/>
    <w:rsid w:val="00A720B6"/>
    <w:rsid w:val="00A728D5"/>
    <w:rsid w:val="00A754E8"/>
    <w:rsid w:val="00A76A22"/>
    <w:rsid w:val="00A875F0"/>
    <w:rsid w:val="00AB2F46"/>
    <w:rsid w:val="00AC39F1"/>
    <w:rsid w:val="00AD4FA5"/>
    <w:rsid w:val="00AF3DF7"/>
    <w:rsid w:val="00AF5833"/>
    <w:rsid w:val="00AF785E"/>
    <w:rsid w:val="00B0378B"/>
    <w:rsid w:val="00B04AD5"/>
    <w:rsid w:val="00B317A6"/>
    <w:rsid w:val="00B348D0"/>
    <w:rsid w:val="00B4523D"/>
    <w:rsid w:val="00B45EDF"/>
    <w:rsid w:val="00B51792"/>
    <w:rsid w:val="00B546FE"/>
    <w:rsid w:val="00B62FFA"/>
    <w:rsid w:val="00B65321"/>
    <w:rsid w:val="00B82990"/>
    <w:rsid w:val="00B829C4"/>
    <w:rsid w:val="00B84655"/>
    <w:rsid w:val="00B90001"/>
    <w:rsid w:val="00B937FF"/>
    <w:rsid w:val="00BD374C"/>
    <w:rsid w:val="00BE1653"/>
    <w:rsid w:val="00BE3C5E"/>
    <w:rsid w:val="00BE3F6C"/>
    <w:rsid w:val="00C0177F"/>
    <w:rsid w:val="00C14B0A"/>
    <w:rsid w:val="00C31556"/>
    <w:rsid w:val="00C47A23"/>
    <w:rsid w:val="00C504A1"/>
    <w:rsid w:val="00C635F5"/>
    <w:rsid w:val="00C67372"/>
    <w:rsid w:val="00C71343"/>
    <w:rsid w:val="00C93121"/>
    <w:rsid w:val="00CA1026"/>
    <w:rsid w:val="00CA6E1E"/>
    <w:rsid w:val="00CB0BF9"/>
    <w:rsid w:val="00CC461A"/>
    <w:rsid w:val="00CC78AB"/>
    <w:rsid w:val="00CE4279"/>
    <w:rsid w:val="00CF4712"/>
    <w:rsid w:val="00D04887"/>
    <w:rsid w:val="00D10F10"/>
    <w:rsid w:val="00D20CEA"/>
    <w:rsid w:val="00D22581"/>
    <w:rsid w:val="00D22FE2"/>
    <w:rsid w:val="00D55ED3"/>
    <w:rsid w:val="00D6080A"/>
    <w:rsid w:val="00D62EE1"/>
    <w:rsid w:val="00D6788F"/>
    <w:rsid w:val="00D72E35"/>
    <w:rsid w:val="00D94781"/>
    <w:rsid w:val="00DA4F8A"/>
    <w:rsid w:val="00DC3D5F"/>
    <w:rsid w:val="00DC54F8"/>
    <w:rsid w:val="00DC6274"/>
    <w:rsid w:val="00DC7EB8"/>
    <w:rsid w:val="00DD0AD6"/>
    <w:rsid w:val="00DD3B29"/>
    <w:rsid w:val="00DE3EA2"/>
    <w:rsid w:val="00DE5492"/>
    <w:rsid w:val="00DF45AE"/>
    <w:rsid w:val="00E1197A"/>
    <w:rsid w:val="00E145EB"/>
    <w:rsid w:val="00E15ABB"/>
    <w:rsid w:val="00E23C18"/>
    <w:rsid w:val="00E572C5"/>
    <w:rsid w:val="00E82916"/>
    <w:rsid w:val="00E82BE5"/>
    <w:rsid w:val="00E8600A"/>
    <w:rsid w:val="00E86654"/>
    <w:rsid w:val="00E9262F"/>
    <w:rsid w:val="00E97C5E"/>
    <w:rsid w:val="00EA485E"/>
    <w:rsid w:val="00EA7273"/>
    <w:rsid w:val="00EA7CBE"/>
    <w:rsid w:val="00EB011F"/>
    <w:rsid w:val="00EC2B7A"/>
    <w:rsid w:val="00EE65ED"/>
    <w:rsid w:val="00EE7199"/>
    <w:rsid w:val="00EF1CF7"/>
    <w:rsid w:val="00EF639C"/>
    <w:rsid w:val="00F03932"/>
    <w:rsid w:val="00F12700"/>
    <w:rsid w:val="00F178A3"/>
    <w:rsid w:val="00F17EA7"/>
    <w:rsid w:val="00F23271"/>
    <w:rsid w:val="00F27DC3"/>
    <w:rsid w:val="00F32BD1"/>
    <w:rsid w:val="00F36D90"/>
    <w:rsid w:val="00F42FD7"/>
    <w:rsid w:val="00F436E3"/>
    <w:rsid w:val="00F46FCB"/>
    <w:rsid w:val="00F47120"/>
    <w:rsid w:val="00F67DC1"/>
    <w:rsid w:val="00F77960"/>
    <w:rsid w:val="00F8277D"/>
    <w:rsid w:val="00F860C4"/>
    <w:rsid w:val="00F962FE"/>
    <w:rsid w:val="00FB2D4A"/>
    <w:rsid w:val="00FC2CE6"/>
    <w:rsid w:val="00FD0295"/>
    <w:rsid w:val="00FD66B4"/>
    <w:rsid w:val="00FF6C2F"/>
    <w:rsid w:val="1EFD3C97"/>
    <w:rsid w:val="36DF1F33"/>
    <w:rsid w:val="3DFF8190"/>
    <w:rsid w:val="3EFF6B6B"/>
    <w:rsid w:val="3FBBD25F"/>
    <w:rsid w:val="436DC9D9"/>
    <w:rsid w:val="4D58DBE0"/>
    <w:rsid w:val="4FDFB310"/>
    <w:rsid w:val="682799BA"/>
    <w:rsid w:val="6B7FDB3B"/>
    <w:rsid w:val="6CB43ACA"/>
    <w:rsid w:val="6D7D0026"/>
    <w:rsid w:val="71B88CB4"/>
    <w:rsid w:val="75D6947D"/>
    <w:rsid w:val="77EB2EBA"/>
    <w:rsid w:val="7DB72636"/>
    <w:rsid w:val="7F7EE209"/>
    <w:rsid w:val="7F7FC33C"/>
    <w:rsid w:val="7FD7977A"/>
    <w:rsid w:val="7FFBDA28"/>
    <w:rsid w:val="97EED709"/>
    <w:rsid w:val="AF8FA48A"/>
    <w:rsid w:val="BF676318"/>
    <w:rsid w:val="BFFE6FA8"/>
    <w:rsid w:val="C4F921DD"/>
    <w:rsid w:val="D9EE2EFF"/>
    <w:rsid w:val="DD7FA041"/>
    <w:rsid w:val="DE7F0055"/>
    <w:rsid w:val="DF5D97A4"/>
    <w:rsid w:val="E5F62D79"/>
    <w:rsid w:val="E6BF7730"/>
    <w:rsid w:val="E7B6AAF0"/>
    <w:rsid w:val="E7DFBFD8"/>
    <w:rsid w:val="E87E71F3"/>
    <w:rsid w:val="EEFE4914"/>
    <w:rsid w:val="EFCF6FC5"/>
    <w:rsid w:val="F7E4D238"/>
    <w:rsid w:val="FBCEAA37"/>
    <w:rsid w:val="FBF9F657"/>
    <w:rsid w:val="FDDE5881"/>
    <w:rsid w:val="FDE3AC0A"/>
    <w:rsid w:val="FDEECB86"/>
    <w:rsid w:val="FF1FD0BE"/>
    <w:rsid w:val="FFBBC7A7"/>
    <w:rsid w:val="FFFD1893"/>
    <w:rsid w:val="FFFFC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D307FE"/>
  <w15:chartTrackingRefBased/>
  <w15:docId w15:val="{B7786C23-5629-444C-8B19-349DF726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Dat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uiPriority="5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unhideWhenUsed/>
    <w:qFormat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character" w:customStyle="1" w:styleId="a4">
    <w:name w:val="日期 字符"/>
    <w:basedOn w:val="a0"/>
    <w:link w:val="a3"/>
    <w:qFormat/>
    <w:rPr>
      <w:kern w:val="2"/>
      <w:sz w:val="21"/>
      <w:szCs w:val="24"/>
    </w:r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qFormat/>
    <w:rPr>
      <w:kern w:val="2"/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qFormat/>
    <w:rPr>
      <w:kern w:val="2"/>
      <w:sz w:val="18"/>
      <w:szCs w:val="18"/>
    </w:rPr>
  </w:style>
  <w:style w:type="paragraph" w:styleId="aa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nhideWhenUsed/>
    <w:qFormat/>
    <w:rPr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  <w:rPr>
      <w:szCs w:val="21"/>
    </w:rPr>
  </w:style>
  <w:style w:type="paragraph" w:styleId="ae">
    <w:name w:val="List Paragraph"/>
    <w:basedOn w:val="a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FZXiaoBiaoSong-B05S" w:hAnsi="Calibri" w:cs="FZXiaoBiaoSong-B05S"/>
      <w:color w:val="000000"/>
      <w:sz w:val="24"/>
      <w:szCs w:val="24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/>
      <w:b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customStyle="1" w:styleId="af">
    <w:name w:val="调查项目"/>
    <w:basedOn w:val="a"/>
    <w:qFormat/>
    <w:pPr>
      <w:widowControl/>
      <w:jc w:val="left"/>
      <w:outlineLvl w:val="1"/>
    </w:pPr>
    <w:rPr>
      <w:rFonts w:ascii="Tahoma" w:eastAsia="黑体" w:hAnsi="Tahoma"/>
      <w:bCs/>
      <w:color w:val="333399"/>
      <w:kern w:val="0"/>
      <w:sz w:val="18"/>
      <w:szCs w:val="18"/>
    </w:rPr>
  </w:style>
  <w:style w:type="paragraph" w:customStyle="1" w:styleId="af0">
    <w:name w:val="列标题"/>
    <w:basedOn w:val="2"/>
    <w:qFormat/>
    <w:pPr>
      <w:keepNext w:val="0"/>
      <w:keepLines w:val="0"/>
      <w:widowControl/>
      <w:spacing w:before="0" w:after="0" w:line="240" w:lineRule="auto"/>
      <w:jc w:val="center"/>
    </w:pPr>
    <w:rPr>
      <w:rFonts w:ascii="Tahoma" w:eastAsia="黑体" w:hAnsi="Tahoma"/>
      <w:b w:val="0"/>
      <w:color w:val="333399"/>
      <w:kern w:val="0"/>
      <w:sz w:val="18"/>
      <w:szCs w:val="18"/>
    </w:rPr>
  </w:style>
  <w:style w:type="paragraph" w:customStyle="1" w:styleId="af1">
    <w:name w:val="表格正文文本"/>
    <w:basedOn w:val="a"/>
    <w:qFormat/>
    <w:pPr>
      <w:widowControl/>
      <w:jc w:val="center"/>
    </w:pPr>
    <w:rPr>
      <w:rFonts w:ascii="Tahoma" w:hAnsi="Tahoma"/>
      <w:kern w:val="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</Words>
  <Characters>952</Characters>
  <Application>Microsoft Office Word</Application>
  <DocSecurity>0</DocSecurity>
  <Lines>7</Lines>
  <Paragraphs>2</Paragraphs>
  <ScaleCrop>false</ScaleCrop>
  <Company>Microsoft China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关于报送“2015年中国（上海）国际青少年校园足球邀请赛”食品安全保障工作预案的函</dc:title>
  <dc:subject/>
  <dc:creator>丁磊</dc:creator>
  <cp:keywords/>
  <cp:lastModifiedBy>wu yanna</cp:lastModifiedBy>
  <cp:revision>2</cp:revision>
  <cp:lastPrinted>2021-12-31T06:39:00Z</cp:lastPrinted>
  <dcterms:created xsi:type="dcterms:W3CDTF">2021-12-31T08:09:00Z</dcterms:created>
  <dcterms:modified xsi:type="dcterms:W3CDTF">2021-12-31T08:09:00Z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