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C7" w:rsidRDefault="0012513C">
      <w:pPr>
        <w:spacing w:line="520" w:lineRule="exact"/>
        <w:rPr>
          <w:rFonts w:ascii="黑体" w:eastAsia="黑体" w:hAnsi="黑体"/>
          <w:sz w:val="32"/>
          <w:szCs w:val="32"/>
          <w:lang w:eastAsia="zh-CN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</w:p>
    <w:p w:rsidR="001623C7" w:rsidRDefault="001623C7"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 w:rsidR="001623C7" w:rsidRDefault="0012513C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ascii="方正小标宋简体" w:eastAsia="方正小标宋简体" w:hint="eastAsia"/>
          <w:sz w:val="44"/>
          <w:szCs w:val="32"/>
          <w:lang w:eastAsia="zh-CN"/>
        </w:rPr>
        <w:t>国家药监局已批准的创新医疗器械</w:t>
      </w:r>
    </w:p>
    <w:p w:rsidR="001623C7" w:rsidRDefault="001623C7"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a7"/>
        <w:tblW w:w="13090" w:type="dxa"/>
        <w:jc w:val="center"/>
        <w:tblLayout w:type="fixed"/>
        <w:tblLook w:val="04A0" w:firstRow="1" w:lastRow="0" w:firstColumn="1" w:lastColumn="0" w:noHBand="0" w:noVBand="1"/>
      </w:tblPr>
      <w:tblGrid>
        <w:gridCol w:w="724"/>
        <w:gridCol w:w="4575"/>
        <w:gridCol w:w="2592"/>
        <w:gridCol w:w="1737"/>
        <w:gridCol w:w="1511"/>
        <w:gridCol w:w="1951"/>
      </w:tblGrid>
      <w:tr w:rsidR="001623C7">
        <w:trPr>
          <w:trHeight w:val="851"/>
          <w:tblHeader/>
          <w:jc w:val="center"/>
        </w:trPr>
        <w:tc>
          <w:tcPr>
            <w:tcW w:w="724" w:type="dxa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20143402171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20153400580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20153210971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苏州景昱医疗器械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2015-6-9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lastRenderedPageBreak/>
              <w:t>20153210972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6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MTHFR C677T 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金磁微粒层析法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20153401148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脱细胞角膜基质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20153460581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20153401481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射线数字化体层摄影设备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</w:rPr>
              <w:t>20153302052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运动神经元存活基因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SMN1)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外显子缺失检测试剂盒（荧光定量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20153402293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lastRenderedPageBreak/>
              <w:t>11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20163770387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20163400327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20163460573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20163210989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20163210990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cs="Arial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20163771020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20163771040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常州华森医疗器械有限</w:t>
            </w:r>
          </w:p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20163461582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20163332156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20163221747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20163542280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海杰亚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20173330681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20173460679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20173460680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20173460698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20173650874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20173770881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上海微创医疗器械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集团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20173463241</w:t>
            </w:r>
          </w:p>
        </w:tc>
      </w:tr>
      <w:tr w:rsidR="001623C7">
        <w:trPr>
          <w:trHeight w:val="1330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20173223296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20173461434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20173211570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基因突变检测试剂盒（多重荧光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20183400014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可吸收硬脑膜封合医用胶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20183650031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20183770102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miR-92a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RT-PCR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20183400108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丙型肝炎病毒核酸测定试剂盒（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20183400157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20183770186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20183210282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EGFR/ALK/BRAF/KRAS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20183400286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20183220293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BRAF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PIK3CA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ALK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、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20183400294</w:t>
            </w:r>
          </w:p>
        </w:tc>
      </w:tr>
      <w:tr w:rsidR="001623C7">
        <w:trPr>
          <w:trHeight w:val="851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20183060337</w:t>
            </w:r>
          </w:p>
        </w:tc>
      </w:tr>
      <w:tr w:rsidR="001623C7">
        <w:trPr>
          <w:trHeight w:val="613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EGFR/ALK/ROS1/BRAF/KRAS/HER2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基因突变检测试剂盒（可逆末端终止测序法）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20183400408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20183120409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20183120410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SDC2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基因甲基化检测试剂盒（荧光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20183400506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人类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基因突变联合检测试剂盒（可逆末端终止测序法）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20183400507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20183050520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20183130534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20183050599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20193130001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20193130093</w:t>
            </w:r>
          </w:p>
        </w:tc>
      </w:tr>
      <w:tr w:rsidR="001623C7">
        <w:trPr>
          <w:trHeight w:val="54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20193070154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20193130182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20193130278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20193130279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中科超精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安徽</w:t>
            </w:r>
          </w:p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合肥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20193210281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数字乳腺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射线摄影系统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20193060280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</w:p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20193060364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经导管植入式无导线起搏系统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Micra Transcatheter Leadless Pacemaker system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20193120297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20193130494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江苏</w:t>
            </w:r>
          </w:p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20193060601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20193070602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20193120603</w:t>
            </w:r>
          </w:p>
        </w:tc>
      </w:tr>
      <w:tr w:rsidR="001623C7">
        <w:trPr>
          <w:trHeight w:val="1175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592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20193160679</w:t>
            </w:r>
          </w:p>
        </w:tc>
      </w:tr>
      <w:tr w:rsidR="001623C7">
        <w:trPr>
          <w:trHeight w:val="113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592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20193070969</w:t>
            </w:r>
          </w:p>
        </w:tc>
      </w:tr>
      <w:tr w:rsidR="001623C7">
        <w:trPr>
          <w:trHeight w:val="113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592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20193070970</w:t>
            </w:r>
          </w:p>
        </w:tc>
      </w:tr>
      <w:tr w:rsidR="001623C7">
        <w:trPr>
          <w:trHeight w:val="113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X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射线计算机断层成像扫描系统</w:t>
            </w:r>
          </w:p>
        </w:tc>
        <w:tc>
          <w:tcPr>
            <w:tcW w:w="2592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20193060998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592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20193061026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20203010034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20203210035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EGFR/KRAS/BRAF/HER2/ALK/ROS1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基因突变检测试剂盒（半导体测序法）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厦门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20203400094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20203400181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济南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20203130197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20203130445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20203060446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RNF180/Septin9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荧光探针法）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20203400447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20203010474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20203090269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20203130291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20203130325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20203210686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20203210687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20203130707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20203030728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20203070775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20203080066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20203130823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造影图像血管狭窄辅助分诊软件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20203210844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KRAS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基因突变及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BMP3/NDRG4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基因甲基化和便隐血联合检测试剂盒（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PCR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荧光探针法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胶体金法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20203400845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药物洗脱</w:t>
            </w:r>
            <w:r>
              <w:rPr>
                <w:rFonts w:ascii="宋体" w:hAnsi="宋体" w:cs="宋体" w:hint="eastAsia"/>
                <w:lang w:eastAsia="zh-CN"/>
              </w:rPr>
              <w:t>PTA</w:t>
            </w:r>
            <w:r>
              <w:rPr>
                <w:rFonts w:ascii="宋体" w:hAnsi="宋体" w:cs="宋体" w:hint="eastAsia"/>
                <w:lang w:eastAsia="zh-CN"/>
              </w:rPr>
              <w:t>球囊扩张导管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浙江归创医疗器械有限公司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</w:rPr>
              <w:t>浙江省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20203030857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周围神经修复移植物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江苏益通生物科技有限公司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20203130898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肺结节</w:t>
            </w:r>
            <w:r>
              <w:rPr>
                <w:rFonts w:ascii="宋体" w:hAnsi="宋体" w:cs="宋体" w:hint="eastAsia"/>
                <w:lang w:eastAsia="zh-CN"/>
              </w:rPr>
              <w:t>CT</w:t>
            </w:r>
            <w:r>
              <w:rPr>
                <w:rFonts w:ascii="宋体" w:hAnsi="宋体" w:cs="宋体" w:hint="eastAsia"/>
                <w:lang w:eastAsia="zh-CN"/>
              </w:rPr>
              <w:t>影像辅助检测软件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杭州深睿博联科技有限公司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杭州市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20203210920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椎动脉雷帕霉素靶向洗脱支架系统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微创神通医疗科技（上海）有限公司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20203130971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髂动脉分叉支架系统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先健科技（深圳）有限公司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20213130022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锚定球囊扩张导管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湖南埃普特医疗器械有限公司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2021/1/13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湖南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20213030023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苏州阿格斯医疗技术有限公司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20213060169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一次性使用电子输尿管肾盂内窥镜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北京北方腾达科技发展有限公司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2021/3/16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北京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20213060175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幽门螺杆菌</w:t>
            </w:r>
            <w:r>
              <w:rPr>
                <w:rFonts w:ascii="宋体" w:hAnsi="宋体" w:cs="宋体" w:hint="eastAsia"/>
                <w:lang w:eastAsia="zh-CN"/>
              </w:rPr>
              <w:t>23S rRNA</w:t>
            </w:r>
            <w:r>
              <w:rPr>
                <w:rFonts w:ascii="宋体" w:hAnsi="宋体" w:cs="宋体" w:hint="eastAsia"/>
                <w:lang w:eastAsia="zh-CN"/>
              </w:rPr>
              <w:t>基因突变检测试剂盒（</w:t>
            </w:r>
            <w:r>
              <w:rPr>
                <w:rFonts w:ascii="宋体" w:hAnsi="宋体" w:cs="宋体" w:hint="eastAsia"/>
                <w:lang w:eastAsia="zh-CN"/>
              </w:rPr>
              <w:t>PCR-</w:t>
            </w:r>
            <w:r>
              <w:rPr>
                <w:rFonts w:ascii="宋体" w:hAnsi="宋体" w:cs="宋体" w:hint="eastAsia"/>
                <w:lang w:eastAsia="zh-CN"/>
              </w:rPr>
              <w:t>荧光探针法）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上海芯超生物科技有限公司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20213400227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冠状动脉</w:t>
            </w:r>
            <w:r>
              <w:rPr>
                <w:rFonts w:ascii="宋体" w:hAnsi="宋体" w:cs="宋体" w:hint="eastAsia"/>
                <w:lang w:eastAsia="zh-CN"/>
              </w:rPr>
              <w:t>CT</w:t>
            </w:r>
            <w:r>
              <w:rPr>
                <w:rFonts w:ascii="宋体" w:hAnsi="宋体" w:cs="宋体" w:hint="eastAsia"/>
                <w:lang w:eastAsia="zh-CN"/>
              </w:rPr>
              <w:t>血流储备分数计算软件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520" w:lineRule="exact"/>
              <w:jc w:val="both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深圳睿心智能医疗科技有限公司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深圳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20213210270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Times New Roman" w:eastAsia="宋体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Times New Roman" w:eastAsia="宋体" w:hAnsi="Times New Roman"/>
                <w:color w:val="000000"/>
                <w:lang w:eastAsia="zh-CN"/>
              </w:rPr>
            </w:pPr>
            <w:r>
              <w:rPr>
                <w:rFonts w:ascii="Times New Roman" w:hAnsi="Times New Roman"/>
                <w:color w:val="000000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2021.4.19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20213130275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临时起搏器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color w:val="000000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lang w:eastAsia="zh-CN"/>
              </w:rPr>
              <w:t>深圳市先健心康医疗电子有限公司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20213120299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紫杉醇洗脱</w:t>
            </w:r>
            <w:r>
              <w:rPr>
                <w:rFonts w:ascii="宋体" w:hAnsi="宋体" w:cs="宋体" w:hint="eastAsia"/>
                <w:lang w:eastAsia="zh-CN"/>
              </w:rPr>
              <w:t>PTCA</w:t>
            </w:r>
            <w:r>
              <w:rPr>
                <w:rFonts w:ascii="宋体" w:hAnsi="宋体" w:cs="宋体" w:hint="eastAsia"/>
                <w:lang w:eastAsia="zh-CN"/>
              </w:rPr>
              <w:t>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浙江巴泰医疗科技有限公司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浙江省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20213030297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周围神经套接管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北京汇福康医疗技术股份有限公司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2021.4.30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20213130298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三维电子腹腔内窥镜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微创（上海）医疗机器人有限公司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2021.6.4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20213060384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2021.6.24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20213130464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2021.6.30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20213130233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天津市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20213090497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冠状动脉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CT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血流储备分数计算软件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20213210574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200" w:lineRule="exact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颅内药物洗脱支架系统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200" w:lineRule="exact"/>
              <w:jc w:val="center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赛诺医疗科学技术股份有限公司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line="520" w:lineRule="exact"/>
              <w:rPr>
                <w:rFonts w:ascii="宋体" w:hAnsi="宋体" w:cs="宋体"/>
                <w:lang w:eastAsia="zh-CN"/>
              </w:rPr>
            </w:pPr>
            <w:r>
              <w:rPr>
                <w:rFonts w:ascii="Times New Roman" w:hAnsi="Times New Roman" w:hint="eastAsia"/>
              </w:rPr>
              <w:t>天津市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20213130575</w:t>
            </w:r>
          </w:p>
        </w:tc>
      </w:tr>
      <w:tr w:rsidR="001623C7">
        <w:trPr>
          <w:trHeight w:val="1456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37" w:type="dxa"/>
          </w:tcPr>
          <w:p w:rsidR="001623C7" w:rsidRDefault="0012513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2021.8.5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adjustRightInd w:val="0"/>
              <w:snapToGrid w:val="0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623C7" w:rsidRDefault="0012513C">
            <w:pPr>
              <w:adjustRightInd w:val="0"/>
              <w:snapToGrid w:val="0"/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20213130594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37" w:type="dxa"/>
          </w:tcPr>
          <w:p w:rsidR="001623C7" w:rsidRDefault="0012513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 w:line="240" w:lineRule="auto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623C7" w:rsidRDefault="0012513C">
            <w:pPr>
              <w:spacing w:after="100" w:afterAutospacing="1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20213130600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37" w:type="dxa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2021-8- 16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20213060608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</w:rPr>
              <w:t>机械解脱弹簧圈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上海沃比医疗科技有限公司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2021.8.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20213130649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经导管主动脉瓣膜及可回收输送系统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上海微创心通医疗科技有限公司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2021.8.30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上海市</w:t>
            </w:r>
          </w:p>
        </w:tc>
        <w:tc>
          <w:tcPr>
            <w:tcW w:w="1951" w:type="dxa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20213130655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口腔种植手术导航定位设备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hAnsi="宋体" w:cs="宋体"/>
                <w:lang w:eastAsia="zh-CN"/>
              </w:rPr>
            </w:pPr>
            <w:r>
              <w:rPr>
                <w:rFonts w:ascii="宋体" w:hAnsi="宋体" w:cs="宋体" w:hint="eastAsia"/>
                <w:lang w:eastAsia="zh-CN"/>
              </w:rPr>
              <w:t>雅客智慧（北京）科技有限公司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2021.9.13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北京市</w:t>
            </w:r>
          </w:p>
        </w:tc>
        <w:tc>
          <w:tcPr>
            <w:tcW w:w="1951" w:type="dxa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20213010713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20213010779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广东省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20213010780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江苏省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20213050789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美国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20213130411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37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hint="eastAsia"/>
                <w:lang w:eastAsia="zh-CN"/>
              </w:rPr>
              <w:t>山东省</w:t>
            </w:r>
          </w:p>
        </w:tc>
        <w:tc>
          <w:tcPr>
            <w:tcW w:w="1951" w:type="dxa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20213010848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20213400868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20213070871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20213070872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20213130873</w:t>
            </w:r>
          </w:p>
        </w:tc>
      </w:tr>
      <w:tr w:rsidR="001623C7">
        <w:trPr>
          <w:trHeight w:val="687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20213120987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20213161017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20213131059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20213130538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20223120019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20223120020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20223120023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20223010024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20223130009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 w:rsidR="001623C7">
        <w:trPr>
          <w:trHeight w:val="1058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20223010108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20223090282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20223060289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</w:t>
            </w:r>
            <w:r>
              <w:rPr>
                <w:rFonts w:hint="eastAsia"/>
                <w:sz w:val="30"/>
                <w:szCs w:val="30"/>
                <w:lang w:eastAsia="zh-CN"/>
              </w:rPr>
              <w:t>CT</w:t>
            </w:r>
            <w:r>
              <w:rPr>
                <w:rFonts w:hint="eastAsia"/>
                <w:sz w:val="30"/>
                <w:szCs w:val="30"/>
                <w:lang w:eastAsia="zh-CN"/>
              </w:rPr>
              <w:t>影像辅助分诊软件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20223210309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20223060431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20223010462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20223010509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20223120511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273" w:lineRule="auto"/>
              <w:jc w:val="center"/>
              <w:rPr>
                <w:rFonts w:ascii="宋体" w:eastAsia="宋体" w:hAnsi="宋体"/>
                <w:sz w:val="28"/>
                <w:szCs w:val="28"/>
                <w:lang w:val="en"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20223010510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髂静脉支架系统</w:t>
            </w:r>
            <w:r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20223130512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20223120231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20223060641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20223120676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20223130685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20223060721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20223010763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20223010762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20223130862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天津市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20223120892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陕西省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20223050891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2592" w:type="dxa"/>
            <w:shd w:val="clear" w:color="auto" w:fill="auto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北京市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20223060951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20223060974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20223060975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四川省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20223210981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Arial Unicode MS" w:eastAsia="Arial Unicode MS" w:hAnsi="Arial Unicode MS" w:cs="Arial Unicode MS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20223140374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/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脑膜炎多重病原体核酸联合检测试剂盒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(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封闭巢式多重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PCR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熔解曲线法</w:t>
            </w: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)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</w:rPr>
              <w:t>BioFire Diagnostics</w:t>
            </w:r>
            <w:r>
              <w:rPr>
                <w:rFonts w:asciiTheme="minorEastAsia" w:hAnsiTheme="minorEastAsia"/>
                <w:color w:val="000000" w:themeColor="text1"/>
                <w:sz w:val="30"/>
                <w:szCs w:val="30"/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 w:val="30"/>
                <w:szCs w:val="30"/>
              </w:rPr>
              <w:t>LLC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20223400387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北京博辉瑞进生物科技有限公司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20223130983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20223021122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腾讯医疗健康（深圳）有限公司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20223211140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20223061141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30"/>
                <w:szCs w:val="30"/>
                <w:lang w:eastAsia="zh-CN"/>
              </w:rPr>
              <w:t>山东吉威医疗制品有限公司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20223031247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20223051290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zh-CN"/>
              </w:rPr>
            </w:pPr>
            <w:hyperlink r:id="rId8" w:tooltip="/default/com.primeton.eos.xzsp.toPageControl.flow?_eosFlowAction=action0&amp;mainId=2c90f6bf7df94af2017dfea970683c24&amp;proType=view" w:history="1">
              <w:r>
                <w:rPr>
                  <w:rFonts w:ascii="Times New Roman" w:hAnsi="Times New Roman" w:hint="eastAsia"/>
                  <w:color w:val="000000" w:themeColor="text1"/>
                  <w:sz w:val="30"/>
                  <w:szCs w:val="30"/>
                  <w:lang w:eastAsia="zh-CN"/>
                </w:rPr>
                <w:t>集成膜式氧合器</w:t>
              </w:r>
            </w:hyperlink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30"/>
                <w:szCs w:val="30"/>
                <w:lang w:eastAsia="zh-CN"/>
              </w:rPr>
              <w:t>东莞科威医疗器械有限公司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2022-9-</w:t>
            </w:r>
            <w:r>
              <w:rPr>
                <w:rFonts w:ascii="宋体" w:eastAsia="宋体" w:hAnsi="宋体" w:cs="宋体" w:hint="eastAsia"/>
                <w:color w:val="000000" w:themeColor="text1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color w:val="000000" w:themeColor="text1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>20223101297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20223211346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20223131392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20223161440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20223131498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人工血管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江苏百优达生命科技有限公司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20223131515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一次性使用压力监测磁定位射频消融导管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上海微创电生理医疗科技股份有限公司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20223011571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深圳市精锋医疗科技有限公司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20223011623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血管内超声诊断设备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深圳开立生物医疗科技股份有限公司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20223061658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上海爱声生物医疗科技有限公司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20223061659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医用血管造影</w:t>
            </w: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X</w:t>
            </w: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射线机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上海联影医疗科技股份有限公司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20223061821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病人监护仪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深圳市科曼医疗设备有限公司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20233070003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混合闭环胰岛素输注系统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Medtronic MiniMed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20233140061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30"/>
                <w:szCs w:val="30"/>
                <w:lang w:eastAsia="zh-CN"/>
              </w:rPr>
              <w:t>血液透析尿素清除率计算软件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20233210219</w:t>
            </w:r>
          </w:p>
        </w:tc>
      </w:tr>
      <w:tr w:rsidR="001623C7">
        <w:trPr>
          <w:trHeight w:val="686"/>
          <w:jc w:val="center"/>
        </w:trPr>
        <w:tc>
          <w:tcPr>
            <w:tcW w:w="724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hint="eastAsia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bCs/>
                <w:color w:val="000000"/>
                <w:sz w:val="30"/>
                <w:szCs w:val="30"/>
                <w:shd w:val="clear" w:color="auto" w:fill="FFFFFF"/>
              </w:rPr>
              <w:t>胶原蛋白软骨修复支架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1623C7" w:rsidRDefault="0012513C">
            <w:pPr>
              <w:spacing w:line="360" w:lineRule="auto"/>
              <w:rPr>
                <w:rFonts w:ascii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 w:val="30"/>
                <w:szCs w:val="30"/>
                <w:shd w:val="clear" w:color="auto" w:fill="FFFFFF"/>
              </w:rPr>
              <w:t>Ubiosis Co., Ltd</w:t>
            </w:r>
          </w:p>
        </w:tc>
        <w:tc>
          <w:tcPr>
            <w:tcW w:w="1737" w:type="dxa"/>
            <w:vAlign w:val="center"/>
          </w:tcPr>
          <w:p w:rsidR="001623C7" w:rsidRDefault="0012513C">
            <w:pPr>
              <w:jc w:val="center"/>
              <w:textAlignment w:val="center"/>
              <w:rPr>
                <w:rFonts w:ascii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511" w:type="dxa"/>
            <w:vAlign w:val="center"/>
          </w:tcPr>
          <w:p w:rsidR="001623C7" w:rsidRDefault="0012513C">
            <w:pPr>
              <w:spacing w:after="100" w:afterAutospacing="1"/>
              <w:jc w:val="center"/>
              <w:rPr>
                <w:rFonts w:asciiTheme="minorEastAsia" w:hAnsiTheme="minorEastAsia" w:cs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 w:cstheme="minorEastAsia" w:hint="eastAsia"/>
                <w:sz w:val="30"/>
                <w:szCs w:val="30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 w:rsidR="001623C7" w:rsidRDefault="0012513C">
            <w:pPr>
              <w:spacing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国械注进</w:t>
            </w:r>
            <w:r>
              <w:rPr>
                <w:rFonts w:asciiTheme="minorEastAsia" w:hAnsiTheme="minorEastAsia" w:hint="eastAsia"/>
                <w:sz w:val="28"/>
                <w:szCs w:val="28"/>
                <w:lang w:eastAsia="zh-CN"/>
              </w:rPr>
              <w:t>20233130129</w:t>
            </w:r>
          </w:p>
        </w:tc>
      </w:tr>
    </w:tbl>
    <w:p w:rsidR="001623C7" w:rsidRDefault="001623C7"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</w:p>
    <w:sectPr w:rsidR="001623C7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3C" w:rsidRDefault="0012513C">
      <w:r>
        <w:separator/>
      </w:r>
    </w:p>
  </w:endnote>
  <w:endnote w:type="continuationSeparator" w:id="0">
    <w:p w:rsidR="0012513C" w:rsidRDefault="00125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162253"/>
    </w:sdtPr>
    <w:sdtEndPr/>
    <w:sdtContent>
      <w:p w:rsidR="001623C7" w:rsidRDefault="001251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C6A" w:rsidRPr="001E5C6A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1623C7" w:rsidRDefault="001623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3C" w:rsidRDefault="0012513C">
      <w:r>
        <w:separator/>
      </w:r>
    </w:p>
  </w:footnote>
  <w:footnote w:type="continuationSeparator" w:id="0">
    <w:p w:rsidR="0012513C" w:rsidRDefault="00125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513C"/>
    <w:rsid w:val="00126F7C"/>
    <w:rsid w:val="001623C7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E5C6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2532976"/>
    <w:rsid w:val="02A813E8"/>
    <w:rsid w:val="0CB03C0A"/>
    <w:rsid w:val="0F1C7F0E"/>
    <w:rsid w:val="18CD614D"/>
    <w:rsid w:val="214C7FC1"/>
    <w:rsid w:val="22E259F4"/>
    <w:rsid w:val="24DECA42"/>
    <w:rsid w:val="30297B32"/>
    <w:rsid w:val="315A7D08"/>
    <w:rsid w:val="325A69FF"/>
    <w:rsid w:val="34DE3C34"/>
    <w:rsid w:val="3A7EEFFE"/>
    <w:rsid w:val="3C8F1012"/>
    <w:rsid w:val="3DAA7E3D"/>
    <w:rsid w:val="3FE7586B"/>
    <w:rsid w:val="40D8706F"/>
    <w:rsid w:val="423C4663"/>
    <w:rsid w:val="49B66556"/>
    <w:rsid w:val="4D4F46BF"/>
    <w:rsid w:val="5DB16667"/>
    <w:rsid w:val="6A223D19"/>
    <w:rsid w:val="6C8835AF"/>
    <w:rsid w:val="6D003408"/>
    <w:rsid w:val="72B34236"/>
    <w:rsid w:val="73523522"/>
    <w:rsid w:val="76FD7AF8"/>
    <w:rsid w:val="77020CE0"/>
    <w:rsid w:val="7998361F"/>
    <w:rsid w:val="7F9F608C"/>
    <w:rsid w:val="7FADA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spacing w:after="200" w:line="276" w:lineRule="auto"/>
    </w:pPr>
    <w:rPr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left="720"/>
      <w:contextualSpacing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cs="Times New Roman"/>
      <w:kern w:val="0"/>
      <w:sz w:val="24"/>
      <w:szCs w:val="24"/>
      <w:lang w:eastAsia="en-US" w:bidi="en-US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cs="Times New Roman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8.10/default/xzsp/search/queryGrProduct.jsp?_t=803699&amp;_winid=w7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1862</Words>
  <Characters>10614</Characters>
  <Application>Microsoft Office Word</Application>
  <DocSecurity>0</DocSecurity>
  <Lines>88</Lines>
  <Paragraphs>24</Paragraphs>
  <ScaleCrop>false</ScaleCrop>
  <Company>Hewlett-Packard Company</Company>
  <LinksUpToDate>false</LinksUpToDate>
  <CharactersWithSpaces>12452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weijianhua</dc:creator>
  <cp:lastModifiedBy>huangweijun</cp:lastModifiedBy>
  <cp:revision>2</cp:revision>
  <cp:lastPrinted>2019-01-12T17:27:00Z</cp:lastPrinted>
  <dcterms:created xsi:type="dcterms:W3CDTF">2023-04-06T00:08:00Z</dcterms:created>
  <dcterms:modified xsi:type="dcterms:W3CDTF">2023-04-06T00:08:00Z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E7EE0476C4834D98827BACD8BC399812</vt:lpwstr>
  </property>
</Properties>
</file>