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F66" w:rsidRDefault="00F22DBE">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附件1：</w:t>
      </w:r>
    </w:p>
    <w:p w:rsidR="00872F66" w:rsidRDefault="00F22DBE">
      <w:pPr>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872F66" w:rsidRDefault="00872F66"/>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872F66" w:rsidRDefault="00F22DBE">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872F66" w:rsidRDefault="00F22DBE">
      <w:pPr>
        <w:pStyle w:val="a8"/>
        <w:snapToGrid w:val="0"/>
        <w:spacing w:line="360" w:lineRule="auto"/>
        <w:ind w:firstLine="480"/>
        <w:rPr>
          <w:rFonts w:ascii="Times New Roman"/>
          <w:sz w:val="24"/>
        </w:rPr>
      </w:pPr>
      <w:r>
        <w:rPr>
          <w:rFonts w:ascii="Times New Roman" w:hAnsi="Times New Roman"/>
          <w:sz w:val="24"/>
        </w:rPr>
        <w:t>本项目</w:t>
      </w:r>
      <w:r>
        <w:rPr>
          <w:rFonts w:ascii="Times New Roman" w:hAnsi="Times New Roman" w:hint="eastAsia"/>
          <w:sz w:val="24"/>
        </w:rPr>
        <w:t>需要</w:t>
      </w:r>
      <w:r>
        <w:rPr>
          <w:rFonts w:ascii="Times New Roman" w:hint="eastAsia"/>
          <w:sz w:val="24"/>
        </w:rPr>
        <w:t>采集含</w:t>
      </w:r>
      <w:r>
        <w:rPr>
          <w:rFonts w:ascii="Times New Roman"/>
          <w:sz w:val="24"/>
        </w:rPr>
        <w:t>植物</w:t>
      </w:r>
      <w:r>
        <w:rPr>
          <w:rFonts w:ascii="Times New Roman" w:hint="eastAsia"/>
          <w:sz w:val="24"/>
        </w:rPr>
        <w:t>原料</w:t>
      </w:r>
      <w:r>
        <w:rPr>
          <w:rFonts w:ascii="Times New Roman"/>
          <w:sz w:val="24"/>
        </w:rPr>
        <w:t>化妆品</w:t>
      </w:r>
      <w:r>
        <w:rPr>
          <w:rFonts w:ascii="Times New Roman"/>
          <w:sz w:val="24"/>
        </w:rPr>
        <w:t>100</w:t>
      </w:r>
      <w:r>
        <w:rPr>
          <w:rFonts w:ascii="Times New Roman" w:hint="eastAsia"/>
          <w:sz w:val="24"/>
        </w:rPr>
        <w:t>批，</w:t>
      </w:r>
      <w:r>
        <w:rPr>
          <w:rFonts w:ascii="Times New Roman"/>
          <w:sz w:val="24"/>
        </w:rPr>
        <w:t>并</w:t>
      </w:r>
      <w:r>
        <w:rPr>
          <w:rFonts w:ascii="Times New Roman" w:hint="eastAsia"/>
          <w:sz w:val="24"/>
        </w:rPr>
        <w:t>检</w:t>
      </w:r>
      <w:r>
        <w:rPr>
          <w:rFonts w:ascii="Times New Roman"/>
          <w:sz w:val="24"/>
        </w:rPr>
        <w:t>测</w:t>
      </w:r>
      <w:r>
        <w:rPr>
          <w:rFonts w:ascii="Times New Roman" w:hint="eastAsia"/>
          <w:sz w:val="24"/>
        </w:rPr>
        <w:t>添加植物原料的化妆品中的</w:t>
      </w:r>
      <w:r>
        <w:rPr>
          <w:rFonts w:ascii="Times New Roman" w:hint="eastAsia"/>
          <w:sz w:val="24"/>
        </w:rPr>
        <w:t>32</w:t>
      </w:r>
      <w:r>
        <w:rPr>
          <w:rFonts w:ascii="Times New Roman" w:hint="eastAsia"/>
          <w:sz w:val="24"/>
        </w:rPr>
        <w:t>种香豆素类化合物的</w:t>
      </w:r>
      <w:r>
        <w:rPr>
          <w:rFonts w:ascii="Times New Roman"/>
          <w:sz w:val="24"/>
        </w:rPr>
        <w:t>含量，</w:t>
      </w:r>
      <w:r>
        <w:rPr>
          <w:rFonts w:ascii="Times New Roman" w:hAnsi="Times New Roman" w:hint="eastAsia"/>
          <w:sz w:val="24"/>
        </w:rPr>
        <w:t>对发现的可能存在的质量安全风险进行评估，并向监管部门提出风险管理建议</w:t>
      </w:r>
      <w:r>
        <w:rPr>
          <w:rFonts w:ascii="Times New Roman"/>
          <w:sz w:val="24"/>
        </w:rPr>
        <w:t>。</w:t>
      </w:r>
    </w:p>
    <w:p w:rsidR="00872F66" w:rsidRDefault="00872F66">
      <w:pPr>
        <w:pStyle w:val="a8"/>
        <w:snapToGrid w:val="0"/>
        <w:spacing w:line="360" w:lineRule="auto"/>
        <w:ind w:firstLine="480"/>
        <w:rPr>
          <w:rFonts w:ascii="Times New Roman" w:hAnsi="Times New Roman"/>
          <w:sz w:val="24"/>
        </w:rPr>
      </w:pPr>
    </w:p>
    <w:p w:rsidR="00872F66" w:rsidRDefault="00F22DBE">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872F66" w:rsidRDefault="00F22DBE">
      <w:pPr>
        <w:pStyle w:val="a8"/>
        <w:snapToGrid w:val="0"/>
        <w:spacing w:line="360" w:lineRule="auto"/>
        <w:ind w:firstLine="482"/>
        <w:rPr>
          <w:rFonts w:ascii="Times New Roman"/>
          <w:sz w:val="24"/>
        </w:rPr>
      </w:pPr>
      <w:r>
        <w:rPr>
          <w:rFonts w:ascii="Times New Roman" w:hAnsi="Times New Roman" w:hint="eastAsia"/>
          <w:b/>
          <w:sz w:val="24"/>
        </w:rPr>
        <w:t>1</w:t>
      </w:r>
      <w:r>
        <w:rPr>
          <w:rFonts w:ascii="Times New Roman" w:hAnsi="Times New Roman" w:hint="eastAsia"/>
          <w:b/>
          <w:sz w:val="24"/>
        </w:rPr>
        <w:t>、样品采集</w:t>
      </w:r>
    </w:p>
    <w:p w:rsidR="00872F66" w:rsidRDefault="00F22DBE">
      <w:pPr>
        <w:pStyle w:val="a8"/>
        <w:snapToGrid w:val="0"/>
        <w:spacing w:line="360" w:lineRule="auto"/>
        <w:ind w:firstLine="480"/>
        <w:rPr>
          <w:rFonts w:ascii="Times New Roman"/>
          <w:sz w:val="24"/>
        </w:rPr>
      </w:pPr>
      <w:r>
        <w:rPr>
          <w:rFonts w:ascii="Times New Roman" w:hint="eastAsia"/>
          <w:sz w:val="24"/>
        </w:rPr>
        <w:t>采</w:t>
      </w:r>
      <w:r>
        <w:rPr>
          <w:rFonts w:ascii="Times New Roman"/>
          <w:sz w:val="24"/>
        </w:rPr>
        <w:t>集</w:t>
      </w:r>
      <w:r>
        <w:rPr>
          <w:rFonts w:ascii="Times New Roman" w:hint="eastAsia"/>
          <w:sz w:val="24"/>
        </w:rPr>
        <w:t>含植物</w:t>
      </w:r>
      <w:r>
        <w:rPr>
          <w:rFonts w:ascii="Times New Roman"/>
          <w:sz w:val="24"/>
        </w:rPr>
        <w:t>原料</w:t>
      </w:r>
      <w:r>
        <w:rPr>
          <w:rFonts w:ascii="Times New Roman" w:hint="eastAsia"/>
          <w:sz w:val="24"/>
        </w:rPr>
        <w:t>类化妆品</w:t>
      </w:r>
      <w:r>
        <w:rPr>
          <w:rFonts w:ascii="Times New Roman"/>
          <w:sz w:val="24"/>
        </w:rPr>
        <w:t>100</w:t>
      </w:r>
      <w:r>
        <w:rPr>
          <w:rFonts w:ascii="Times New Roman" w:hint="eastAsia"/>
          <w:sz w:val="24"/>
        </w:rPr>
        <w:t>批。采样</w:t>
      </w:r>
      <w:r>
        <w:rPr>
          <w:rFonts w:ascii="Times New Roman"/>
          <w:sz w:val="24"/>
        </w:rPr>
        <w:t>均</w:t>
      </w:r>
      <w:r>
        <w:rPr>
          <w:rFonts w:ascii="Times New Roman" w:hint="eastAsia"/>
          <w:sz w:val="24"/>
        </w:rPr>
        <w:t>在</w:t>
      </w:r>
      <w:r>
        <w:rPr>
          <w:rFonts w:ascii="Times New Roman"/>
          <w:sz w:val="24"/>
        </w:rPr>
        <w:t>化妆品经营</w:t>
      </w:r>
      <w:r>
        <w:rPr>
          <w:rFonts w:ascii="Times New Roman" w:hint="eastAsia"/>
          <w:sz w:val="24"/>
        </w:rPr>
        <w:t>环节</w:t>
      </w:r>
      <w:r>
        <w:rPr>
          <w:rFonts w:ascii="Times New Roman"/>
          <w:sz w:val="24"/>
        </w:rPr>
        <w:t>采样</w:t>
      </w:r>
      <w:r>
        <w:rPr>
          <w:rFonts w:ascii="Times New Roman" w:hint="eastAsia"/>
          <w:sz w:val="24"/>
        </w:rPr>
        <w:t>，以线上</w:t>
      </w:r>
      <w:r>
        <w:rPr>
          <w:rFonts w:ascii="Times New Roman"/>
          <w:sz w:val="24"/>
        </w:rPr>
        <w:t>线下结合</w:t>
      </w:r>
      <w:r>
        <w:rPr>
          <w:rFonts w:ascii="Times New Roman" w:hint="eastAsia"/>
          <w:sz w:val="24"/>
        </w:rPr>
        <w:t>方式采样：</w:t>
      </w:r>
      <w:r>
        <w:rPr>
          <w:rFonts w:ascii="Times New Roman"/>
          <w:sz w:val="24"/>
        </w:rPr>
        <w:t>线下</w:t>
      </w:r>
      <w:r>
        <w:rPr>
          <w:rFonts w:ascii="Times New Roman" w:hint="eastAsia"/>
          <w:sz w:val="24"/>
        </w:rPr>
        <w:t>环节采样</w:t>
      </w:r>
      <w:r>
        <w:rPr>
          <w:rFonts w:ascii="Times New Roman"/>
          <w:sz w:val="24"/>
        </w:rPr>
        <w:t>30</w:t>
      </w:r>
      <w:r>
        <w:rPr>
          <w:rFonts w:ascii="Times New Roman" w:hint="eastAsia"/>
          <w:sz w:val="24"/>
        </w:rPr>
        <w:t>批</w:t>
      </w:r>
      <w:r>
        <w:rPr>
          <w:rFonts w:ascii="Times New Roman"/>
          <w:sz w:val="24"/>
        </w:rPr>
        <w:t>，优先选择美容美发机构、集中交易市场</w:t>
      </w:r>
      <w:r>
        <w:rPr>
          <w:rFonts w:ascii="Times New Roman" w:hint="eastAsia"/>
          <w:sz w:val="24"/>
        </w:rPr>
        <w:t>，</w:t>
      </w:r>
      <w:r>
        <w:rPr>
          <w:rFonts w:ascii="Times New Roman"/>
          <w:sz w:val="24"/>
        </w:rPr>
        <w:t>小商品</w:t>
      </w:r>
      <w:r>
        <w:rPr>
          <w:rFonts w:ascii="Times New Roman" w:hint="eastAsia"/>
          <w:sz w:val="24"/>
        </w:rPr>
        <w:t>店</w:t>
      </w:r>
      <w:r>
        <w:rPr>
          <w:rFonts w:ascii="Times New Roman"/>
          <w:sz w:val="24"/>
        </w:rPr>
        <w:t>等场所</w:t>
      </w:r>
      <w:r>
        <w:rPr>
          <w:rFonts w:ascii="Times New Roman" w:hint="eastAsia"/>
          <w:sz w:val="24"/>
        </w:rPr>
        <w:t>；网络</w:t>
      </w:r>
      <w:r>
        <w:rPr>
          <w:rFonts w:ascii="Times New Roman"/>
          <w:sz w:val="24"/>
        </w:rPr>
        <w:t>销售化妆品</w:t>
      </w:r>
      <w:r>
        <w:rPr>
          <w:rFonts w:ascii="Times New Roman" w:hint="eastAsia"/>
          <w:sz w:val="24"/>
        </w:rPr>
        <w:t>采样</w:t>
      </w:r>
      <w:r>
        <w:rPr>
          <w:rFonts w:ascii="Times New Roman"/>
          <w:sz w:val="24"/>
        </w:rPr>
        <w:t>70</w:t>
      </w:r>
      <w:r>
        <w:rPr>
          <w:rFonts w:ascii="Times New Roman" w:hint="eastAsia"/>
          <w:sz w:val="24"/>
        </w:rPr>
        <w:t>批</w:t>
      </w:r>
      <w:r>
        <w:rPr>
          <w:rFonts w:ascii="Times New Roman"/>
          <w:sz w:val="24"/>
        </w:rPr>
        <w:t>。</w:t>
      </w:r>
      <w:r>
        <w:rPr>
          <w:rFonts w:ascii="Times New Roman" w:hAnsi="Times New Roman" w:hint="eastAsia"/>
          <w:sz w:val="24"/>
        </w:rPr>
        <w:t>采样时完整记录采样时间、地点、店铺名称、采样数量等信息。</w:t>
      </w:r>
    </w:p>
    <w:p w:rsidR="00872F66" w:rsidRDefault="00F22DBE">
      <w:pPr>
        <w:pStyle w:val="a8"/>
        <w:snapToGrid w:val="0"/>
        <w:spacing w:beforeLines="50" w:before="156" w:line="360" w:lineRule="auto"/>
        <w:ind w:firstLine="480"/>
        <w:rPr>
          <w:rFonts w:ascii="Times New Roman" w:hAnsi="Times New Roman"/>
          <w:b/>
          <w:sz w:val="24"/>
        </w:rPr>
      </w:pPr>
      <w:r>
        <w:rPr>
          <w:rFonts w:ascii="Times New Roman" w:hAnsi="Times New Roman" w:hint="eastAsia"/>
          <w:sz w:val="24"/>
        </w:rPr>
        <w:t>2</w:t>
      </w:r>
      <w:r>
        <w:rPr>
          <w:rFonts w:ascii="Times New Roman" w:hAnsi="Times New Roman"/>
          <w:sz w:val="24"/>
        </w:rPr>
        <w:t>、</w:t>
      </w:r>
      <w:r>
        <w:rPr>
          <w:rFonts w:ascii="Times New Roman" w:hAnsi="Times New Roman"/>
          <w:b/>
          <w:sz w:val="24"/>
        </w:rPr>
        <w:t>检验检测</w:t>
      </w:r>
    </w:p>
    <w:p w:rsidR="00872F66" w:rsidRDefault="00F22DBE">
      <w:pPr>
        <w:pStyle w:val="a8"/>
        <w:snapToGrid w:val="0"/>
        <w:spacing w:beforeLines="50" w:before="156" w:line="360" w:lineRule="auto"/>
        <w:ind w:firstLine="480"/>
        <w:rPr>
          <w:rFonts w:ascii="Times New Roman" w:eastAsia="宋体" w:hAnsi="Times New Roman"/>
          <w:sz w:val="24"/>
        </w:rPr>
      </w:pPr>
      <w:r>
        <w:rPr>
          <w:rFonts w:ascii="Times New Roman" w:hAnsi="Times New Roman"/>
          <w:sz w:val="24"/>
        </w:rPr>
        <w:t>本项目</w:t>
      </w:r>
      <w:r>
        <w:rPr>
          <w:rFonts w:ascii="Times New Roman" w:hAnsi="Times New Roman" w:hint="eastAsia"/>
          <w:sz w:val="24"/>
        </w:rPr>
        <w:t>的检验项目为</w:t>
      </w:r>
      <w:r>
        <w:rPr>
          <w:rFonts w:ascii="Times New Roman" w:hint="eastAsia"/>
          <w:sz w:val="24"/>
        </w:rPr>
        <w:t>香兰素、</w:t>
      </w:r>
      <w:r>
        <w:rPr>
          <w:rFonts w:ascii="Times New Roman" w:hint="eastAsia"/>
          <w:sz w:val="24"/>
        </w:rPr>
        <w:t>7-</w:t>
      </w:r>
      <w:r>
        <w:rPr>
          <w:rFonts w:ascii="Times New Roman" w:hint="eastAsia"/>
          <w:sz w:val="24"/>
        </w:rPr>
        <w:t>羟基</w:t>
      </w:r>
      <w:r>
        <w:rPr>
          <w:rFonts w:ascii="Times New Roman" w:hint="eastAsia"/>
          <w:sz w:val="24"/>
        </w:rPr>
        <w:t>-6-</w:t>
      </w:r>
      <w:r>
        <w:rPr>
          <w:rFonts w:ascii="Times New Roman" w:hint="eastAsia"/>
          <w:sz w:val="24"/>
        </w:rPr>
        <w:t>甲氧基香豆素、</w:t>
      </w:r>
      <w:r>
        <w:rPr>
          <w:rFonts w:ascii="Times New Roman" w:hint="eastAsia"/>
          <w:sz w:val="24"/>
        </w:rPr>
        <w:t>7-</w:t>
      </w:r>
      <w:r>
        <w:rPr>
          <w:rFonts w:ascii="Times New Roman" w:hint="eastAsia"/>
          <w:sz w:val="24"/>
        </w:rPr>
        <w:t>羟基香豆素、</w:t>
      </w:r>
      <w:r>
        <w:rPr>
          <w:rFonts w:ascii="Times New Roman" w:hint="eastAsia"/>
          <w:sz w:val="24"/>
        </w:rPr>
        <w:t>4-</w:t>
      </w:r>
      <w:r>
        <w:rPr>
          <w:rFonts w:ascii="Times New Roman" w:hint="eastAsia"/>
          <w:sz w:val="24"/>
        </w:rPr>
        <w:t>甲基</w:t>
      </w:r>
      <w:r>
        <w:rPr>
          <w:rFonts w:ascii="Times New Roman" w:hint="eastAsia"/>
          <w:sz w:val="24"/>
        </w:rPr>
        <w:t>-7-</w:t>
      </w:r>
      <w:r>
        <w:rPr>
          <w:rFonts w:ascii="Times New Roman" w:hint="eastAsia"/>
          <w:sz w:val="24"/>
        </w:rPr>
        <w:t>羟基香豆素、乙基香兰素、甲基香兰素</w:t>
      </w:r>
      <w:r>
        <w:rPr>
          <w:rFonts w:ascii="Times New Roman" w:hint="eastAsia"/>
          <w:sz w:val="24"/>
        </w:rPr>
        <w:t>(</w:t>
      </w:r>
      <w:r>
        <w:rPr>
          <w:rFonts w:ascii="Times New Roman" w:hint="eastAsia"/>
          <w:sz w:val="24"/>
        </w:rPr>
        <w:t>藜芦醛）、</w:t>
      </w:r>
      <w:r>
        <w:rPr>
          <w:rFonts w:ascii="Times New Roman" w:hint="eastAsia"/>
          <w:sz w:val="24"/>
        </w:rPr>
        <w:t>8-</w:t>
      </w:r>
      <w:r>
        <w:rPr>
          <w:rFonts w:ascii="Times New Roman" w:hint="eastAsia"/>
          <w:sz w:val="24"/>
        </w:rPr>
        <w:t>羟基补骨脂素、</w:t>
      </w:r>
      <w:r>
        <w:rPr>
          <w:rFonts w:ascii="Times New Roman" w:hint="eastAsia"/>
          <w:sz w:val="24"/>
        </w:rPr>
        <w:t>6,7-</w:t>
      </w:r>
      <w:r>
        <w:rPr>
          <w:rFonts w:ascii="Times New Roman" w:hint="eastAsia"/>
          <w:sz w:val="24"/>
        </w:rPr>
        <w:t>二甲氧基香豆素、乙</w:t>
      </w:r>
      <w:r>
        <w:rPr>
          <w:rFonts w:ascii="Times New Roman" w:hint="eastAsia"/>
          <w:sz w:val="24"/>
        </w:rPr>
        <w:t>3-</w:t>
      </w:r>
      <w:r>
        <w:rPr>
          <w:rFonts w:ascii="Times New Roman" w:hint="eastAsia"/>
          <w:sz w:val="24"/>
        </w:rPr>
        <w:t>羟基香豆素、香豆素、</w:t>
      </w:r>
      <w:r>
        <w:rPr>
          <w:rFonts w:ascii="Times New Roman" w:hint="eastAsia"/>
          <w:sz w:val="24"/>
        </w:rPr>
        <w:t>7-</w:t>
      </w:r>
      <w:r>
        <w:rPr>
          <w:rFonts w:ascii="Times New Roman" w:hint="eastAsia"/>
          <w:sz w:val="24"/>
        </w:rPr>
        <w:t>甲氧基香豆素、</w:t>
      </w:r>
      <w:r>
        <w:rPr>
          <w:rFonts w:ascii="Times New Roman" w:hint="eastAsia"/>
          <w:sz w:val="24"/>
        </w:rPr>
        <w:t>4-</w:t>
      </w:r>
      <w:r>
        <w:rPr>
          <w:rFonts w:ascii="Times New Roman" w:hint="eastAsia"/>
          <w:sz w:val="24"/>
        </w:rPr>
        <w:t>甲氧基香豆素、</w:t>
      </w:r>
      <w:proofErr w:type="gramStart"/>
      <w:r>
        <w:rPr>
          <w:rFonts w:ascii="Times New Roman" w:hint="eastAsia"/>
          <w:sz w:val="24"/>
        </w:rPr>
        <w:t>六氢化</w:t>
      </w:r>
      <w:proofErr w:type="gramEnd"/>
      <w:r>
        <w:rPr>
          <w:rFonts w:ascii="Times New Roman" w:hint="eastAsia"/>
          <w:sz w:val="24"/>
        </w:rPr>
        <w:t>香豆素、二氢香豆素、</w:t>
      </w:r>
      <w:r>
        <w:rPr>
          <w:rFonts w:ascii="Times New Roman" w:hint="eastAsia"/>
          <w:sz w:val="24"/>
        </w:rPr>
        <w:t>6-</w:t>
      </w:r>
      <w:r>
        <w:rPr>
          <w:rFonts w:ascii="Times New Roman" w:hint="eastAsia"/>
          <w:sz w:val="24"/>
        </w:rPr>
        <w:t>甲基香豆素、</w:t>
      </w:r>
      <w:r>
        <w:rPr>
          <w:rFonts w:ascii="Times New Roman" w:hint="eastAsia"/>
          <w:sz w:val="24"/>
        </w:rPr>
        <w:t>7-</w:t>
      </w:r>
      <w:r>
        <w:rPr>
          <w:rFonts w:ascii="Times New Roman" w:hint="eastAsia"/>
          <w:sz w:val="24"/>
        </w:rPr>
        <w:t>甲基香豆素、</w:t>
      </w:r>
      <w:proofErr w:type="gramStart"/>
      <w:r>
        <w:rPr>
          <w:rFonts w:ascii="Times New Roman" w:hint="eastAsia"/>
          <w:sz w:val="24"/>
        </w:rPr>
        <w:t>异补骨</w:t>
      </w:r>
      <w:proofErr w:type="gramEnd"/>
      <w:r>
        <w:rPr>
          <w:rFonts w:ascii="Times New Roman" w:hint="eastAsia"/>
          <w:sz w:val="24"/>
        </w:rPr>
        <w:t>脂素、补骨脂素、</w:t>
      </w:r>
      <w:r>
        <w:rPr>
          <w:rFonts w:ascii="Times New Roman" w:hint="eastAsia"/>
          <w:sz w:val="24"/>
        </w:rPr>
        <w:t>8-</w:t>
      </w:r>
      <w:r>
        <w:rPr>
          <w:rFonts w:ascii="Times New Roman" w:hint="eastAsia"/>
          <w:sz w:val="24"/>
        </w:rPr>
        <w:t>甲</w:t>
      </w:r>
      <w:proofErr w:type="gramStart"/>
      <w:r>
        <w:rPr>
          <w:rFonts w:ascii="Times New Roman" w:hint="eastAsia"/>
          <w:sz w:val="24"/>
        </w:rPr>
        <w:t>氧基补骨</w:t>
      </w:r>
      <w:proofErr w:type="gramEnd"/>
      <w:r>
        <w:rPr>
          <w:rFonts w:ascii="Times New Roman" w:hint="eastAsia"/>
          <w:sz w:val="24"/>
        </w:rPr>
        <w:t>脂素、</w:t>
      </w:r>
      <w:r>
        <w:rPr>
          <w:rFonts w:ascii="Times New Roman" w:hint="eastAsia"/>
          <w:sz w:val="24"/>
        </w:rPr>
        <w:t>5-</w:t>
      </w:r>
      <w:r>
        <w:rPr>
          <w:rFonts w:ascii="Times New Roman" w:hint="eastAsia"/>
          <w:sz w:val="24"/>
        </w:rPr>
        <w:t>甲</w:t>
      </w:r>
      <w:proofErr w:type="gramStart"/>
      <w:r>
        <w:rPr>
          <w:rFonts w:ascii="Times New Roman" w:hint="eastAsia"/>
          <w:sz w:val="24"/>
        </w:rPr>
        <w:t>氧基补骨</w:t>
      </w:r>
      <w:proofErr w:type="gramEnd"/>
      <w:r>
        <w:rPr>
          <w:rFonts w:ascii="Times New Roman" w:hint="eastAsia"/>
          <w:sz w:val="24"/>
        </w:rPr>
        <w:t>脂素、</w:t>
      </w:r>
      <w:r>
        <w:rPr>
          <w:rFonts w:ascii="Times New Roman" w:hint="eastAsia"/>
          <w:sz w:val="24"/>
        </w:rPr>
        <w:t>7-</w:t>
      </w:r>
      <w:r>
        <w:rPr>
          <w:rFonts w:ascii="Times New Roman" w:hint="eastAsia"/>
          <w:sz w:val="24"/>
        </w:rPr>
        <w:t>乙氧基</w:t>
      </w:r>
      <w:r>
        <w:rPr>
          <w:rFonts w:ascii="Times New Roman" w:hint="eastAsia"/>
          <w:sz w:val="24"/>
        </w:rPr>
        <w:t>-4-</w:t>
      </w:r>
      <w:r>
        <w:rPr>
          <w:rFonts w:ascii="Times New Roman" w:hint="eastAsia"/>
          <w:sz w:val="24"/>
        </w:rPr>
        <w:t>甲基香豆素、新补骨脂异黄酮、醋硝香豆素、补骨脂二氢黄铜（补</w:t>
      </w:r>
      <w:proofErr w:type="gramStart"/>
      <w:r>
        <w:rPr>
          <w:rFonts w:ascii="Times New Roman" w:hint="eastAsia"/>
          <w:sz w:val="24"/>
        </w:rPr>
        <w:t>骨脂甲素</w:t>
      </w:r>
      <w:proofErr w:type="gramEnd"/>
      <w:r>
        <w:rPr>
          <w:rFonts w:ascii="Times New Roman" w:hint="eastAsia"/>
          <w:sz w:val="24"/>
        </w:rPr>
        <w:t>）、苯丙香豆素、库美香豆素、三甲沙林（</w:t>
      </w:r>
      <w:r>
        <w:rPr>
          <w:rFonts w:ascii="Times New Roman" w:hint="eastAsia"/>
          <w:sz w:val="24"/>
        </w:rPr>
        <w:t>4,5',8-</w:t>
      </w:r>
      <w:r>
        <w:rPr>
          <w:rFonts w:ascii="Times New Roman" w:hint="eastAsia"/>
          <w:sz w:val="24"/>
        </w:rPr>
        <w:t>三甲基补骨脂素）、欧前胡素</w:t>
      </w:r>
      <w:r>
        <w:rPr>
          <w:rFonts w:ascii="Times New Roman" w:hint="eastAsia"/>
          <w:sz w:val="24"/>
        </w:rPr>
        <w:t>(</w:t>
      </w:r>
      <w:r>
        <w:rPr>
          <w:rFonts w:ascii="Times New Roman" w:hint="eastAsia"/>
          <w:sz w:val="24"/>
        </w:rPr>
        <w:t>欧前胡内脂</w:t>
      </w:r>
      <w:r>
        <w:rPr>
          <w:rFonts w:ascii="Times New Roman" w:hint="eastAsia"/>
          <w:sz w:val="24"/>
        </w:rPr>
        <w:t>)</w:t>
      </w:r>
      <w:r>
        <w:rPr>
          <w:rFonts w:ascii="Times New Roman" w:hint="eastAsia"/>
          <w:sz w:val="24"/>
        </w:rPr>
        <w:t>、异欧前胡素、环香豆素、二</w:t>
      </w:r>
      <w:proofErr w:type="gramStart"/>
      <w:r>
        <w:rPr>
          <w:rFonts w:ascii="Times New Roman" w:hint="eastAsia"/>
          <w:sz w:val="24"/>
        </w:rPr>
        <w:t>氢欧山芹醇</w:t>
      </w:r>
      <w:proofErr w:type="gramEnd"/>
      <w:r>
        <w:rPr>
          <w:rFonts w:ascii="Times New Roman" w:hint="eastAsia"/>
          <w:sz w:val="24"/>
        </w:rPr>
        <w:t>当归酸酯、双香豆素等</w:t>
      </w:r>
      <w:r>
        <w:rPr>
          <w:rFonts w:ascii="Times New Roman"/>
          <w:sz w:val="24"/>
        </w:rPr>
        <w:t>32</w:t>
      </w:r>
      <w:r>
        <w:rPr>
          <w:rFonts w:ascii="Times New Roman" w:hint="eastAsia"/>
          <w:sz w:val="24"/>
        </w:rPr>
        <w:t>种的香豆素类成分的含量检测。</w:t>
      </w:r>
    </w:p>
    <w:p w:rsidR="00872F66" w:rsidRDefault="00F22DBE">
      <w:pPr>
        <w:pStyle w:val="a8"/>
        <w:snapToGrid w:val="0"/>
        <w:spacing w:beforeLines="50" w:before="156"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hint="eastAsia"/>
          <w:b/>
          <w:sz w:val="24"/>
        </w:rPr>
        <w:t>结果</w:t>
      </w:r>
      <w:r>
        <w:rPr>
          <w:rFonts w:ascii="Times New Roman" w:hAnsi="Times New Roman"/>
          <w:b/>
          <w:sz w:val="24"/>
        </w:rPr>
        <w:t>分析</w:t>
      </w:r>
      <w:r>
        <w:rPr>
          <w:rFonts w:ascii="Times New Roman" w:hAnsi="Times New Roman" w:hint="eastAsia"/>
          <w:b/>
          <w:sz w:val="24"/>
        </w:rPr>
        <w:t>与风险评价</w:t>
      </w:r>
    </w:p>
    <w:p w:rsidR="00872F66" w:rsidRDefault="00F22DBE">
      <w:pPr>
        <w:pStyle w:val="a8"/>
        <w:snapToGrid w:val="0"/>
        <w:spacing w:beforeLines="50" w:before="156" w:line="360" w:lineRule="auto"/>
        <w:ind w:firstLine="480"/>
        <w:rPr>
          <w:rFonts w:ascii="Times New Roman" w:hAnsi="Times New Roman"/>
          <w:sz w:val="24"/>
        </w:rPr>
      </w:pPr>
      <w:r>
        <w:rPr>
          <w:rFonts w:ascii="Times New Roman" w:hint="eastAsia"/>
          <w:sz w:val="24"/>
        </w:rPr>
        <w:t>根据</w:t>
      </w:r>
      <w:r>
        <w:rPr>
          <w:rFonts w:ascii="Times New Roman"/>
          <w:sz w:val="24"/>
        </w:rPr>
        <w:t>10</w:t>
      </w:r>
      <w:r>
        <w:rPr>
          <w:rFonts w:ascii="Times New Roman" w:hint="eastAsia"/>
          <w:sz w:val="24"/>
        </w:rPr>
        <w:t>0</w:t>
      </w:r>
      <w:r>
        <w:rPr>
          <w:rFonts w:ascii="Times New Roman" w:hint="eastAsia"/>
          <w:sz w:val="24"/>
        </w:rPr>
        <w:t>批含植物</w:t>
      </w:r>
      <w:r>
        <w:rPr>
          <w:rFonts w:ascii="Times New Roman"/>
          <w:sz w:val="24"/>
        </w:rPr>
        <w:t>提取物</w:t>
      </w:r>
      <w:r>
        <w:rPr>
          <w:rFonts w:ascii="Times New Roman" w:hint="eastAsia"/>
          <w:sz w:val="24"/>
        </w:rPr>
        <w:t>类</w:t>
      </w:r>
      <w:r>
        <w:rPr>
          <w:rFonts w:ascii="Times New Roman"/>
          <w:sz w:val="24"/>
        </w:rPr>
        <w:t>产品</w:t>
      </w:r>
      <w:r>
        <w:rPr>
          <w:rFonts w:ascii="Times New Roman" w:hint="eastAsia"/>
          <w:sz w:val="24"/>
        </w:rPr>
        <w:t>的</w:t>
      </w:r>
      <w:r>
        <w:rPr>
          <w:rFonts w:ascii="Times New Roman"/>
          <w:sz w:val="24"/>
        </w:rPr>
        <w:t>检测数据，</w:t>
      </w:r>
      <w:r>
        <w:rPr>
          <w:rFonts w:ascii="Times New Roman" w:hint="eastAsia"/>
          <w:sz w:val="24"/>
        </w:rPr>
        <w:t>对植物来源、</w:t>
      </w:r>
      <w:r>
        <w:rPr>
          <w:rFonts w:ascii="Times New Roman"/>
          <w:sz w:val="24"/>
        </w:rPr>
        <w:t>样品来源等</w:t>
      </w:r>
      <w:r>
        <w:rPr>
          <w:rFonts w:ascii="Times New Roman" w:hint="eastAsia"/>
          <w:sz w:val="24"/>
        </w:rPr>
        <w:t>因素</w:t>
      </w:r>
      <w:r>
        <w:rPr>
          <w:rFonts w:ascii="Times New Roman"/>
          <w:sz w:val="24"/>
        </w:rPr>
        <w:t>进行归纳</w:t>
      </w:r>
      <w:r>
        <w:rPr>
          <w:rFonts w:ascii="Times New Roman" w:hint="eastAsia"/>
          <w:sz w:val="24"/>
        </w:rPr>
        <w:t>汇总</w:t>
      </w:r>
      <w:r>
        <w:rPr>
          <w:rFonts w:ascii="Times New Roman"/>
          <w:sz w:val="24"/>
        </w:rPr>
        <w:t>分析</w:t>
      </w:r>
      <w:r>
        <w:rPr>
          <w:rFonts w:ascii="Times New Roman" w:hint="eastAsia"/>
          <w:sz w:val="24"/>
        </w:rPr>
        <w:t>，</w:t>
      </w:r>
      <w:r>
        <w:rPr>
          <w:rFonts w:ascii="Times New Roman" w:hAnsi="Times New Roman" w:hint="eastAsia"/>
          <w:sz w:val="24"/>
        </w:rPr>
        <w:t>评估产品可能存在的健康风险</w:t>
      </w:r>
      <w:r>
        <w:rPr>
          <w:rFonts w:ascii="Times New Roman"/>
          <w:sz w:val="24"/>
        </w:rPr>
        <w:t>，为监管部门提出风险管理和控制措施建议</w:t>
      </w:r>
      <w:r>
        <w:rPr>
          <w:rFonts w:ascii="Times New Roman" w:hint="eastAsia"/>
          <w:sz w:val="24"/>
        </w:rPr>
        <w:t>，</w:t>
      </w:r>
      <w:r>
        <w:rPr>
          <w:rFonts w:ascii="Times New Roman"/>
          <w:sz w:val="24"/>
        </w:rPr>
        <w:t>形成</w:t>
      </w:r>
      <w:r>
        <w:rPr>
          <w:rFonts w:ascii="Times New Roman" w:hint="eastAsia"/>
          <w:sz w:val="24"/>
        </w:rPr>
        <w:t>风险</w:t>
      </w:r>
      <w:r>
        <w:rPr>
          <w:rFonts w:ascii="Times New Roman"/>
          <w:sz w:val="24"/>
        </w:rPr>
        <w:t>监测</w:t>
      </w:r>
      <w:r>
        <w:rPr>
          <w:rFonts w:ascii="Times New Roman" w:hint="eastAsia"/>
          <w:sz w:val="24"/>
        </w:rPr>
        <w:t>分析</w:t>
      </w:r>
      <w:r>
        <w:rPr>
          <w:rFonts w:ascii="Times New Roman"/>
          <w:sz w:val="24"/>
        </w:rPr>
        <w:t>报告。</w:t>
      </w:r>
    </w:p>
    <w:p w:rsidR="00872F66" w:rsidRDefault="00F22DBE">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lastRenderedPageBreak/>
        <w:t>产出形式</w:t>
      </w:r>
    </w:p>
    <w:p w:rsidR="00872F66" w:rsidRDefault="00F22DBE">
      <w:pPr>
        <w:pStyle w:val="a8"/>
        <w:snapToGrid w:val="0"/>
        <w:spacing w:line="360" w:lineRule="auto"/>
        <w:ind w:firstLine="480"/>
        <w:rPr>
          <w:rFonts w:ascii="Times New Roman" w:hAnsi="Times New Roman"/>
          <w:sz w:val="24"/>
        </w:rPr>
      </w:pPr>
      <w:r>
        <w:rPr>
          <w:rFonts w:ascii="Times New Roman" w:hint="eastAsia"/>
          <w:sz w:val="24"/>
        </w:rPr>
        <w:t>含植物</w:t>
      </w:r>
      <w:r>
        <w:rPr>
          <w:rFonts w:ascii="Times New Roman"/>
          <w:sz w:val="24"/>
        </w:rPr>
        <w:t>原料</w:t>
      </w:r>
      <w:r>
        <w:rPr>
          <w:rFonts w:ascii="Times New Roman" w:hint="eastAsia"/>
          <w:sz w:val="24"/>
        </w:rPr>
        <w:t>类化妆品中</w:t>
      </w:r>
      <w:r>
        <w:rPr>
          <w:rFonts w:ascii="Times New Roman"/>
          <w:sz w:val="24"/>
        </w:rPr>
        <w:t>香豆素类成分的</w:t>
      </w:r>
      <w:r>
        <w:rPr>
          <w:rFonts w:ascii="Times New Roman" w:hAnsi="Times New Roman"/>
          <w:sz w:val="24"/>
        </w:rPr>
        <w:t>风险监测分析报告。</w:t>
      </w:r>
    </w:p>
    <w:p w:rsidR="00872F66" w:rsidRDefault="00F22DBE">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872F66" w:rsidRDefault="00F22DBE">
      <w:pPr>
        <w:pStyle w:val="a8"/>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7</w:t>
      </w:r>
      <w:r>
        <w:rPr>
          <w:rFonts w:ascii="Times New Roman" w:hAnsi="Times New Roman"/>
          <w:sz w:val="24"/>
        </w:rPr>
        <w:t>月：样品采集</w:t>
      </w:r>
    </w:p>
    <w:p w:rsidR="00872F66" w:rsidRDefault="00F22DBE">
      <w:pPr>
        <w:pStyle w:val="a8"/>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w:t>
      </w:r>
      <w:r>
        <w:rPr>
          <w:rFonts w:ascii="Times New Roman" w:hAnsi="Times New Roman" w:hint="eastAsia"/>
          <w:sz w:val="24"/>
        </w:rPr>
        <w:t>9</w:t>
      </w:r>
      <w:r>
        <w:rPr>
          <w:rFonts w:ascii="Times New Roman" w:hAnsi="Times New Roman"/>
          <w:sz w:val="24"/>
        </w:rPr>
        <w:t>月：完成样品检测及结果汇总分析工作</w:t>
      </w:r>
    </w:p>
    <w:p w:rsidR="00872F66" w:rsidRDefault="00F22DBE">
      <w:pPr>
        <w:pStyle w:val="a8"/>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hint="eastAsia"/>
          <w:sz w:val="24"/>
        </w:rPr>
        <w:t>10</w:t>
      </w:r>
      <w:r>
        <w:rPr>
          <w:rFonts w:ascii="Times New Roman" w:hAnsi="Times New Roman"/>
          <w:sz w:val="24"/>
        </w:rPr>
        <w:t>月：整理并提交风险监测分析报告</w:t>
      </w:r>
    </w:p>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   投标人需严格遵守《化妆品监督管理条例》以及上海市药品监督管理局关于化妆品风险监测工作的各项规定。</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   投标人具备与化妆品检验项目相关的专业检验检测和管理人员，以及性能完好的仪器、设备和设施。投标人成交后能够独立承担样品检验、数据录入、审核、上报和汇总分析等工作。</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   投标人成交后对样品检验结果负责，如发现不符合规定样品或问题样品，需按国家和招标人规定的程序及时限报告。对检验信息保密，未经允许或授权，不得以任何方式将检验内容告知被采样单位和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   投标人应承诺建立从检验、储运、留样、数据报送、结果分析等全流程的质量管理体系，明确岗位职责，建立程序性文件、相关记录表及作业指导书，保证检验工作质量和效率。</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   投标人应承诺严格按照《化妆品监督管理条例》等有关规定检验样品，不得向被采样方收取检验费和其他任何费用。</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   投标人近三年无检验数据严重质量问题并造成社会不良后果。发现存在严重问题的，招标人有权取消中标资格，终止委托合同。</w:t>
      </w:r>
    </w:p>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   本项目投标人中标后应按照本项目招标需求所要求的服务范围、内容及目标要求提供服务。</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   中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   项目进度要求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3.1   中标人根据项目方案开展样品采集、检验检测、数据分析、结果汇总等工作；</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3.2   本年度项目</w:t>
      </w:r>
      <w:r>
        <w:rPr>
          <w:rFonts w:ascii="宋体" w:eastAsia="宋体" w:hAnsi="宋体" w:cs="宋体" w:hint="eastAsia"/>
          <w:sz w:val="24"/>
        </w:rPr>
        <w:t>202</w:t>
      </w:r>
      <w:r>
        <w:rPr>
          <w:rFonts w:ascii="宋体" w:eastAsia="宋体" w:hAnsi="宋体" w:cs="宋体"/>
          <w:sz w:val="24"/>
        </w:rPr>
        <w:t>4</w:t>
      </w:r>
      <w:r>
        <w:rPr>
          <w:rFonts w:ascii="宋体" w:eastAsia="宋体" w:hAnsi="宋体" w:cs="宋体" w:hint="eastAsia"/>
          <w:sz w:val="24"/>
        </w:rPr>
        <w:t>年10月</w:t>
      </w:r>
      <w:r>
        <w:rPr>
          <w:rFonts w:ascii="宋体" w:eastAsia="宋体" w:hAnsi="宋体" w:cs="宋体"/>
          <w:sz w:val="24"/>
        </w:rPr>
        <w:t>15</w:t>
      </w:r>
      <w:r>
        <w:rPr>
          <w:rFonts w:ascii="宋体" w:eastAsia="宋体" w:hAnsi="宋体" w:cs="宋体" w:hint="eastAsia"/>
          <w:sz w:val="24"/>
        </w:rPr>
        <w:t>日前完成。</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   服务管理</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4.1   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4.2   项目负责人应为中标人在职人员，具有类似本项目的服务管理经验，项目组人员的数量应足够满足本项目服务需要，具有良好的职业道德和严谨的工作作风。</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4.3   中标人在组织项目服务实施期间，应按招标人实际服务需求落实所对应提供的服务工作，中标人在项目服务实施期间应做好相关管理记录，保证满足招标人服务需求。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4.4   经招标人确认的项目负责人和项目组人员及数量，未经招标人书面批准不得随意调换或撤离，若自行更换或撤离，按照合同违约处理。</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4.5   投标人在投标文件中要结合本项目的特点和招标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   投标人提供的服务应符合国家、地方及相关政府管理部门和行业与本项目有关的各项服务标准、规范、规章要求，并满足招标人实际需求，标准、规范等不一致的，以要求高的为准。</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   中标人不能按照委托合同、风险监测项目方案要求完成项目的，或者在检验工作中存在严重问题的，或者发生重大检验事故等，暂停直至终止中标人的检验任务。</w:t>
      </w:r>
    </w:p>
    <w:p w:rsidR="00872F66" w:rsidRDefault="00F22DBE">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   本项目验收由招标人组织项目专题报告方式实施，完成</w:t>
      </w:r>
      <w:r>
        <w:rPr>
          <w:rFonts w:hint="eastAsia"/>
          <w:sz w:val="24"/>
        </w:rPr>
        <w:t>含植物</w:t>
      </w:r>
      <w:r>
        <w:rPr>
          <w:sz w:val="24"/>
        </w:rPr>
        <w:t>原料</w:t>
      </w:r>
      <w:r>
        <w:rPr>
          <w:rFonts w:hint="eastAsia"/>
          <w:sz w:val="24"/>
        </w:rPr>
        <w:t>类化妆品中</w:t>
      </w:r>
      <w:r>
        <w:rPr>
          <w:sz w:val="24"/>
        </w:rPr>
        <w:t>香豆素类成分的风险监测分析报告</w:t>
      </w:r>
      <w:r>
        <w:rPr>
          <w:rFonts w:ascii="宋体" w:eastAsia="宋体" w:hAnsi="宋体" w:cs="宋体" w:hint="eastAsia"/>
          <w:sz w:val="24"/>
        </w:rPr>
        <w:t>项目成果的，予以支付项目费用。</w:t>
      </w:r>
    </w:p>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   第一笔付款：合同的预付款按合同金额的7</w:t>
      </w:r>
      <w:r>
        <w:rPr>
          <w:rFonts w:ascii="宋体" w:eastAsia="宋体" w:hAnsi="宋体" w:cs="宋体"/>
          <w:bCs/>
          <w:kern w:val="0"/>
          <w:sz w:val="24"/>
        </w:rPr>
        <w:t>0</w:t>
      </w:r>
      <w:r>
        <w:rPr>
          <w:rFonts w:ascii="宋体" w:eastAsia="宋体" w:hAnsi="宋体" w:cs="宋体" w:hint="eastAsia"/>
          <w:bCs/>
          <w:kern w:val="0"/>
          <w:sz w:val="24"/>
        </w:rPr>
        <w:t>％计算，于本合同签订后十五日内支付给中标人；</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   第二笔付款：项目完成并验收合格后支付合同金额的3</w:t>
      </w:r>
      <w:r>
        <w:rPr>
          <w:rFonts w:ascii="宋体" w:eastAsia="宋体" w:hAnsi="宋体" w:cs="宋体"/>
          <w:bCs/>
          <w:kern w:val="0"/>
          <w:sz w:val="24"/>
        </w:rPr>
        <w:t>0</w:t>
      </w:r>
      <w:r>
        <w:rPr>
          <w:rFonts w:ascii="宋体" w:eastAsia="宋体" w:hAnsi="宋体" w:cs="宋体" w:hint="eastAsia"/>
          <w:bCs/>
          <w:kern w:val="0"/>
          <w:sz w:val="24"/>
        </w:rPr>
        <w:t>％；</w:t>
      </w:r>
    </w:p>
    <w:p w:rsidR="00872F66" w:rsidRDefault="00F22DBE">
      <w:pPr>
        <w:pStyle w:val="1"/>
        <w:spacing w:line="400" w:lineRule="exact"/>
        <w:ind w:left="720" w:hangingChars="300" w:hanging="720"/>
        <w:rPr>
          <w:rFonts w:cs="宋体"/>
          <w:sz w:val="24"/>
        </w:rPr>
      </w:pPr>
      <w:r>
        <w:rPr>
          <w:rFonts w:ascii="宋体" w:eastAsia="宋体" w:hAnsi="宋体" w:cs="宋体" w:hint="eastAsia"/>
          <w:bCs/>
          <w:kern w:val="0"/>
          <w:sz w:val="24"/>
        </w:rPr>
        <w:t>3、   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支付之前，中标人应当向招标人开具符合国家规定的等额增值税普通发票，因中标人未及时提供有效增值税发票而导致招标人延迟付款或未付款的，招标人不承担违约责任。</w:t>
      </w:r>
    </w:p>
    <w:p w:rsidR="00872F66" w:rsidRDefault="00F22DBE">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   报价要求</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1.1   投标报价含服务期内需要的所有管理内容、人员、耗材、文稿、成本、各种</w:t>
      </w:r>
      <w:r>
        <w:rPr>
          <w:rFonts w:ascii="宋体" w:eastAsia="宋体" w:hAnsi="宋体" w:cs="宋体" w:hint="eastAsia"/>
          <w:bCs/>
          <w:kern w:val="0"/>
          <w:sz w:val="24"/>
        </w:rPr>
        <w:lastRenderedPageBreak/>
        <w:t>税费、人工、保险、劳保、维护、利润、税金、政策性文件规定及合同包含的所有风险、责任等各项应有费用。一旦中标，招标人不再另行支付其他费用。</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1.2   本项目中，招标人有权对具体工作内容进行调整。</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   其他</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3.1   中标人一律不得将服务内容转包或分包，一经发现，招标人有权终止协议，而由此造成的一切经济损失，由中标投标人负责赔偿。</w:t>
      </w:r>
    </w:p>
    <w:p w:rsidR="00872F66" w:rsidRDefault="00F22DBE">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3.2  中标人应严格按照已确认的工作方案和工作流程提供服务，无条件地接受招标人对其工作质量的监督检查。并及时做好与招标人的沟通协调工作。</w:t>
      </w:r>
    </w:p>
    <w:p w:rsidR="00872F66" w:rsidRDefault="00872F66"/>
    <w:p w:rsidR="00872F66" w:rsidRDefault="00F22DBE">
      <w:pPr>
        <w:rPr>
          <w:rFonts w:ascii="黑体" w:eastAsia="黑体" w:hAnsi="黑体" w:cs="黑体"/>
          <w:bCs/>
          <w:sz w:val="32"/>
          <w:szCs w:val="32"/>
        </w:rPr>
      </w:pPr>
      <w:r>
        <w:rPr>
          <w:rFonts w:ascii="黑体" w:eastAsia="黑体" w:hAnsi="黑体" w:cs="黑体" w:hint="eastAsia"/>
          <w:bCs/>
          <w:sz w:val="32"/>
          <w:szCs w:val="32"/>
        </w:rPr>
        <w:br w:type="page"/>
      </w:r>
    </w:p>
    <w:p w:rsidR="00872F66" w:rsidRDefault="00F22DBE">
      <w:pPr>
        <w:pStyle w:val="a8"/>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附件2：</w:t>
      </w:r>
    </w:p>
    <w:p w:rsidR="00872F66" w:rsidRDefault="00F22DBE">
      <w:pPr>
        <w:snapToGrid w:val="0"/>
        <w:spacing w:before="50" w:after="50"/>
        <w:jc w:val="center"/>
        <w:rPr>
          <w:rFonts w:ascii="宋体" w:hAnsi="宋体"/>
          <w:b/>
          <w:sz w:val="36"/>
          <w:szCs w:val="36"/>
        </w:rPr>
      </w:pPr>
      <w:r>
        <w:rPr>
          <w:rFonts w:ascii="宋体" w:hAnsi="宋体" w:hint="eastAsia"/>
          <w:b/>
          <w:sz w:val="36"/>
          <w:szCs w:val="36"/>
        </w:rPr>
        <w:t>投 标 书</w:t>
      </w:r>
    </w:p>
    <w:p w:rsidR="00872F66" w:rsidRDefault="00F22DBE">
      <w:pPr>
        <w:pStyle w:val="a4"/>
        <w:spacing w:before="156" w:after="156"/>
        <w:rPr>
          <w:rFonts w:hAnsi="宋体"/>
          <w:bCs/>
        </w:rPr>
      </w:pPr>
      <w:r>
        <w:rPr>
          <w:rFonts w:hAnsi="宋体" w:hint="eastAsia"/>
          <w:bCs/>
        </w:rPr>
        <w:t>致</w:t>
      </w:r>
      <w:r>
        <w:rPr>
          <w:rFonts w:hAnsi="宋体" w:hint="eastAsia"/>
          <w:bCs/>
          <w:u w:val="single"/>
        </w:rPr>
        <w:t xml:space="preserve">   （招标人）                </w:t>
      </w:r>
      <w:r>
        <w:rPr>
          <w:rFonts w:hAnsi="宋体" w:hint="eastAsia"/>
          <w:bCs/>
        </w:rPr>
        <w:t xml:space="preserve">： </w:t>
      </w:r>
    </w:p>
    <w:p w:rsidR="00872F66" w:rsidRDefault="00F22DBE">
      <w:pPr>
        <w:pStyle w:val="a4"/>
        <w:spacing w:before="156" w:after="156"/>
        <w:rPr>
          <w:rFonts w:hAnsi="宋体"/>
          <w:bCs/>
        </w:rPr>
      </w:pPr>
      <w:r>
        <w:rPr>
          <w:rFonts w:hAnsi="宋体" w:hint="eastAsia"/>
          <w:bCs/>
        </w:rPr>
        <w:t>   根据贵方为采购项目______________的投标邀请，签字代表＿＿＿＿＿＿＿＿＿＿（全名职务）经正式授权并代表投标人＿＿＿＿＿＿＿＿＿＿＿＿（投标人名称、地址）提交投标文件。</w:t>
      </w:r>
    </w:p>
    <w:p w:rsidR="00872F66" w:rsidRDefault="00F22DBE">
      <w:pPr>
        <w:pStyle w:val="a4"/>
        <w:spacing w:before="156" w:after="156"/>
        <w:rPr>
          <w:rFonts w:hAnsi="宋体"/>
          <w:b/>
        </w:rPr>
      </w:pPr>
      <w:r>
        <w:rPr>
          <w:rFonts w:hAnsi="宋体" w:hint="eastAsia"/>
          <w:bCs/>
        </w:rPr>
        <w:t>全权代表宣布如下：</w:t>
      </w:r>
    </w:p>
    <w:p w:rsidR="00872F66" w:rsidRDefault="00F22DBE">
      <w:pPr>
        <w:pStyle w:val="a4"/>
        <w:numPr>
          <w:ilvl w:val="0"/>
          <w:numId w:val="5"/>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872F66" w:rsidRDefault="00F22DBE">
      <w:pPr>
        <w:pStyle w:val="a4"/>
        <w:numPr>
          <w:ilvl w:val="0"/>
          <w:numId w:val="5"/>
        </w:numPr>
        <w:spacing w:before="156" w:after="156"/>
        <w:rPr>
          <w:rFonts w:hAnsi="宋体"/>
          <w:bCs/>
        </w:rPr>
      </w:pPr>
      <w:r>
        <w:rPr>
          <w:rFonts w:hAnsi="宋体" w:hint="eastAsia"/>
          <w:bCs/>
        </w:rPr>
        <w:t>我方将按招标文件的规定履行合同责任和义务。</w:t>
      </w:r>
    </w:p>
    <w:p w:rsidR="00872F66" w:rsidRDefault="00F22DBE">
      <w:pPr>
        <w:pStyle w:val="a4"/>
        <w:numPr>
          <w:ilvl w:val="0"/>
          <w:numId w:val="5"/>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872F66" w:rsidRDefault="00F22DBE">
      <w:pPr>
        <w:pStyle w:val="a4"/>
        <w:numPr>
          <w:ilvl w:val="0"/>
          <w:numId w:val="5"/>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872F66" w:rsidRDefault="00F22DBE">
      <w:pPr>
        <w:pStyle w:val="a4"/>
        <w:numPr>
          <w:ilvl w:val="0"/>
          <w:numId w:val="5"/>
        </w:numPr>
        <w:spacing w:before="156" w:after="156"/>
        <w:rPr>
          <w:rFonts w:hAnsi="宋体"/>
        </w:rPr>
      </w:pPr>
      <w:r>
        <w:rPr>
          <w:rFonts w:hAnsi="宋体" w:hint="eastAsia"/>
        </w:rPr>
        <w:t>保证向贵方提供的投标文件按招标文件规定的格式填写。</w:t>
      </w:r>
    </w:p>
    <w:p w:rsidR="00872F66" w:rsidRDefault="00F22DBE">
      <w:pPr>
        <w:pStyle w:val="a4"/>
        <w:numPr>
          <w:ilvl w:val="0"/>
          <w:numId w:val="5"/>
        </w:numPr>
        <w:spacing w:before="156" w:after="156"/>
        <w:rPr>
          <w:rFonts w:hAnsi="宋体"/>
        </w:rPr>
      </w:pPr>
      <w:r>
        <w:rPr>
          <w:rFonts w:hAnsi="宋体" w:hint="eastAsia"/>
        </w:rPr>
        <w:t>一旦我方中标，在本次项目的投标有效期内，即使招标人没有采购需求，招标人无需向我方承担任何缔约过失或违约责任。</w:t>
      </w:r>
    </w:p>
    <w:p w:rsidR="00872F66" w:rsidRDefault="00F22DBE">
      <w:pPr>
        <w:pStyle w:val="a4"/>
        <w:numPr>
          <w:ilvl w:val="0"/>
          <w:numId w:val="5"/>
        </w:numPr>
        <w:spacing w:before="156" w:after="156"/>
        <w:rPr>
          <w:rFonts w:hAnsi="宋体"/>
        </w:rPr>
      </w:pPr>
      <w:r>
        <w:rPr>
          <w:rFonts w:hAnsi="宋体" w:hint="eastAsia"/>
        </w:rPr>
        <w:t>我方知晓包括但不限于《中华人民共和国政府采购法》第七十七条、《中华人民共和国政府采购法实施条例》第七十二、七十三、七十四条中对于投标人的有关规定，若有相关情形的，依法接受有关处罚，及由此带来的法律后果。</w:t>
      </w:r>
    </w:p>
    <w:p w:rsidR="00872F66" w:rsidRDefault="00F22DBE">
      <w:pPr>
        <w:pStyle w:val="a4"/>
        <w:numPr>
          <w:ilvl w:val="0"/>
          <w:numId w:val="5"/>
        </w:numPr>
        <w:spacing w:before="156" w:after="156" w:line="360" w:lineRule="exact"/>
        <w:rPr>
          <w:rFonts w:hAnsi="宋体"/>
          <w:bCs/>
        </w:rPr>
      </w:pPr>
      <w:r>
        <w:rPr>
          <w:rFonts w:hAnsi="宋体" w:hint="eastAsia"/>
          <w:bCs/>
        </w:rPr>
        <w:t>与本投标有关的一切正式往来通讯请寄：</w:t>
      </w:r>
    </w:p>
    <w:p w:rsidR="00872F66" w:rsidRDefault="00F22DBE">
      <w:pPr>
        <w:pStyle w:val="a4"/>
        <w:spacing w:before="156" w:after="156" w:line="360" w:lineRule="exact"/>
        <w:rPr>
          <w:rFonts w:hAnsi="宋体"/>
          <w:bCs/>
        </w:rPr>
      </w:pPr>
      <w:r>
        <w:rPr>
          <w:rFonts w:hAnsi="宋体" w:hint="eastAsia"/>
          <w:bCs/>
        </w:rPr>
        <w:t>  地址：＿＿＿＿＿＿＿＿＿＿＿    电话：＿＿＿＿＿＿＿＿＿＿＿＿＿＿</w:t>
      </w:r>
    </w:p>
    <w:p w:rsidR="00872F66" w:rsidRDefault="00F22DBE">
      <w:pPr>
        <w:pStyle w:val="a4"/>
        <w:spacing w:before="156" w:after="156" w:line="360" w:lineRule="exact"/>
        <w:rPr>
          <w:rFonts w:hAnsi="宋体"/>
          <w:bCs/>
        </w:rPr>
      </w:pPr>
      <w:r>
        <w:rPr>
          <w:rFonts w:hAnsi="宋体" w:hint="eastAsia"/>
          <w:bCs/>
        </w:rPr>
        <w:t>  投标人全权代表姓名、职务（印刷体）＿＿＿＿＿＿＿＿＿＿＿＿＿＿＿＿＿＿</w:t>
      </w:r>
    </w:p>
    <w:p w:rsidR="00872F66" w:rsidRDefault="00F22DBE">
      <w:pPr>
        <w:pStyle w:val="a4"/>
        <w:spacing w:before="156" w:after="156" w:line="360" w:lineRule="exact"/>
        <w:rPr>
          <w:rFonts w:hAnsi="宋体"/>
          <w:bCs/>
        </w:rPr>
      </w:pPr>
      <w:r>
        <w:rPr>
          <w:rFonts w:hAnsi="宋体" w:hint="eastAsia"/>
          <w:bCs/>
        </w:rPr>
        <w:t>  投标人名称（公章）：＿＿＿＿＿＿（法定代表人签字或盖章）：＿＿＿＿＿＿</w:t>
      </w:r>
    </w:p>
    <w:p w:rsidR="00872F66" w:rsidRDefault="00F22DBE">
      <w:pPr>
        <w:pStyle w:val="a4"/>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872F66" w:rsidRDefault="00F22DBE">
      <w:pPr>
        <w:pStyle w:val="a8"/>
        <w:snapToGrid w:val="0"/>
        <w:spacing w:line="360" w:lineRule="auto"/>
        <w:ind w:firstLine="600"/>
        <w:jc w:val="center"/>
        <w:rPr>
          <w:rFonts w:ascii="黑体" w:eastAsia="黑体" w:hAnsi="黑体" w:cs="黑体"/>
          <w:bCs/>
          <w:sz w:val="32"/>
          <w:szCs w:val="32"/>
        </w:rPr>
      </w:pPr>
      <w:r>
        <w:rPr>
          <w:rFonts w:hAnsi="宋体"/>
          <w:sz w:val="30"/>
          <w:szCs w:val="30"/>
        </w:rPr>
        <w:br w:type="page"/>
      </w:r>
    </w:p>
    <w:p w:rsidR="00872F66" w:rsidRDefault="00F22DBE">
      <w:pPr>
        <w:snapToGrid w:val="0"/>
        <w:spacing w:before="50" w:afterLines="50" w:after="156"/>
        <w:jc w:val="left"/>
        <w:rPr>
          <w:rFonts w:ascii="宋体" w:hAnsi="宋体"/>
          <w:sz w:val="30"/>
          <w:szCs w:val="30"/>
        </w:rPr>
      </w:pPr>
      <w:r>
        <w:rPr>
          <w:rFonts w:ascii="宋体" w:hAnsi="宋体" w:hint="eastAsia"/>
          <w:sz w:val="30"/>
          <w:szCs w:val="30"/>
        </w:rPr>
        <w:lastRenderedPageBreak/>
        <w:t>附件3：</w:t>
      </w:r>
    </w:p>
    <w:p w:rsidR="00872F66" w:rsidRDefault="00F22DBE">
      <w:pPr>
        <w:pStyle w:val="a5"/>
        <w:tabs>
          <w:tab w:val="left" w:pos="8280"/>
        </w:tabs>
        <w:spacing w:beforeAutospacing="0" w:afterAutospacing="0" w:line="440" w:lineRule="exact"/>
        <w:jc w:val="center"/>
      </w:pPr>
      <w:r>
        <w:rPr>
          <w:rFonts w:hint="eastAsia"/>
          <w:b/>
          <w:kern w:val="2"/>
          <w:sz w:val="36"/>
          <w:szCs w:val="36"/>
        </w:rPr>
        <w:t>投标报价明细</w:t>
      </w:r>
    </w:p>
    <w:p w:rsidR="00872F66" w:rsidRDefault="00F22DBE">
      <w:pPr>
        <w:pStyle w:val="a5"/>
        <w:spacing w:beforeAutospacing="0" w:afterAutospacing="0" w:line="440" w:lineRule="exact"/>
      </w:pPr>
      <w:r>
        <w:rPr>
          <w:rFonts w:hint="eastAsia"/>
        </w:rPr>
        <w:t>投标人名称：</w:t>
      </w:r>
      <w:r>
        <w:rPr>
          <w:rFonts w:hint="eastAsia"/>
        </w:rPr>
        <w:t xml:space="preserve">                                   </w:t>
      </w:r>
    </w:p>
    <w:p w:rsidR="00872F66" w:rsidRDefault="00F22DBE">
      <w:pPr>
        <w:pStyle w:val="a5"/>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872F66">
        <w:trPr>
          <w:trHeight w:val="525"/>
        </w:trPr>
        <w:tc>
          <w:tcPr>
            <w:tcW w:w="709" w:type="dxa"/>
            <w:vAlign w:val="center"/>
          </w:tcPr>
          <w:p w:rsidR="00872F66" w:rsidRDefault="00F22DBE">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872F66" w:rsidRDefault="00F22DBE">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872F66" w:rsidRDefault="00F22DBE">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872F66" w:rsidRDefault="00F22DBE">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872F66" w:rsidRDefault="00F22DBE">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872F66" w:rsidRDefault="00F22DBE">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872F66" w:rsidRDefault="00F22DBE">
            <w:pPr>
              <w:jc w:val="center"/>
              <w:rPr>
                <w:rFonts w:ascii="宋体" w:hAnsi="宋体" w:cs="宋体"/>
                <w:kern w:val="0"/>
                <w:sz w:val="24"/>
              </w:rPr>
            </w:pPr>
            <w:r>
              <w:rPr>
                <w:rFonts w:ascii="宋体" w:hAnsi="宋体" w:cs="宋体" w:hint="eastAsia"/>
                <w:kern w:val="0"/>
                <w:sz w:val="24"/>
              </w:rPr>
              <w:t>备注</w:t>
            </w: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r w:rsidR="00872F66">
        <w:tc>
          <w:tcPr>
            <w:tcW w:w="709" w:type="dxa"/>
          </w:tcPr>
          <w:p w:rsidR="00872F66" w:rsidRDefault="00872F66">
            <w:pPr>
              <w:spacing w:line="480" w:lineRule="exact"/>
              <w:rPr>
                <w:rFonts w:ascii="宋体" w:hAnsi="宋体" w:cs="宋体"/>
                <w:kern w:val="0"/>
                <w:sz w:val="24"/>
              </w:rPr>
            </w:pPr>
          </w:p>
        </w:tc>
        <w:tc>
          <w:tcPr>
            <w:tcW w:w="1811" w:type="dxa"/>
          </w:tcPr>
          <w:p w:rsidR="00872F66" w:rsidRDefault="00872F66">
            <w:pPr>
              <w:spacing w:line="480" w:lineRule="exact"/>
              <w:rPr>
                <w:rFonts w:ascii="宋体" w:hAnsi="宋体" w:cs="宋体"/>
                <w:kern w:val="0"/>
                <w:sz w:val="24"/>
              </w:rPr>
            </w:pPr>
          </w:p>
        </w:tc>
        <w:tc>
          <w:tcPr>
            <w:tcW w:w="816" w:type="dxa"/>
          </w:tcPr>
          <w:p w:rsidR="00872F66" w:rsidRDefault="00872F66">
            <w:pPr>
              <w:spacing w:line="480" w:lineRule="exact"/>
              <w:rPr>
                <w:rFonts w:ascii="宋体" w:hAnsi="宋体" w:cs="宋体"/>
                <w:kern w:val="0"/>
                <w:sz w:val="24"/>
              </w:rPr>
            </w:pPr>
          </w:p>
        </w:tc>
        <w:tc>
          <w:tcPr>
            <w:tcW w:w="1136" w:type="dxa"/>
          </w:tcPr>
          <w:p w:rsidR="00872F66" w:rsidRDefault="00872F66">
            <w:pPr>
              <w:spacing w:line="480" w:lineRule="exact"/>
              <w:rPr>
                <w:rFonts w:ascii="宋体" w:hAnsi="宋体" w:cs="宋体"/>
                <w:kern w:val="0"/>
                <w:sz w:val="24"/>
              </w:rPr>
            </w:pPr>
          </w:p>
        </w:tc>
        <w:tc>
          <w:tcPr>
            <w:tcW w:w="1440" w:type="dxa"/>
          </w:tcPr>
          <w:p w:rsidR="00872F66" w:rsidRDefault="00872F66">
            <w:pPr>
              <w:spacing w:line="480" w:lineRule="exact"/>
              <w:rPr>
                <w:rFonts w:ascii="宋体" w:hAnsi="宋体" w:cs="宋体"/>
                <w:kern w:val="0"/>
                <w:sz w:val="24"/>
              </w:rPr>
            </w:pPr>
          </w:p>
        </w:tc>
        <w:tc>
          <w:tcPr>
            <w:tcW w:w="1492" w:type="dxa"/>
          </w:tcPr>
          <w:p w:rsidR="00872F66" w:rsidRDefault="00872F66">
            <w:pPr>
              <w:spacing w:line="480" w:lineRule="exact"/>
              <w:rPr>
                <w:rFonts w:ascii="宋体" w:hAnsi="宋体" w:cs="宋体"/>
                <w:kern w:val="0"/>
                <w:sz w:val="24"/>
              </w:rPr>
            </w:pPr>
          </w:p>
        </w:tc>
        <w:tc>
          <w:tcPr>
            <w:tcW w:w="960" w:type="dxa"/>
          </w:tcPr>
          <w:p w:rsidR="00872F66" w:rsidRDefault="00872F66">
            <w:pPr>
              <w:spacing w:line="480" w:lineRule="exact"/>
              <w:rPr>
                <w:rFonts w:ascii="宋体" w:hAnsi="宋体" w:cs="宋体"/>
                <w:kern w:val="0"/>
                <w:sz w:val="24"/>
              </w:rPr>
            </w:pPr>
          </w:p>
        </w:tc>
      </w:tr>
    </w:tbl>
    <w:p w:rsidR="00872F66" w:rsidRDefault="00F22DBE">
      <w:pPr>
        <w:pStyle w:val="a5"/>
        <w:spacing w:beforeAutospacing="0" w:afterAutospacing="0" w:line="440" w:lineRule="exact"/>
      </w:pPr>
      <w:r>
        <w:rPr>
          <w:rFonts w:hint="eastAsia"/>
        </w:rPr>
        <w:t>注：</w:t>
      </w:r>
    </w:p>
    <w:p w:rsidR="00872F66" w:rsidRDefault="00F22DBE">
      <w:pPr>
        <w:pStyle w:val="a5"/>
        <w:spacing w:beforeAutospacing="0" w:afterAutospacing="0" w:line="440" w:lineRule="exact"/>
      </w:pPr>
      <w:r>
        <w:rPr>
          <w:rFonts w:hint="eastAsia"/>
        </w:rPr>
        <w:t>（</w:t>
      </w:r>
      <w:r>
        <w:rPr>
          <w:rFonts w:hint="eastAsia"/>
        </w:rPr>
        <w:t>1</w:t>
      </w:r>
      <w:r>
        <w:rPr>
          <w:rFonts w:hint="eastAsia"/>
        </w:rPr>
        <w:t>）所有价格均用人民币表示，单位为元，精确到小数点后两位。</w:t>
      </w:r>
    </w:p>
    <w:p w:rsidR="00872F66" w:rsidRDefault="00F22DBE">
      <w:pPr>
        <w:pStyle w:val="a5"/>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872F66" w:rsidRDefault="00F22DBE">
      <w:pPr>
        <w:pStyle w:val="a5"/>
        <w:spacing w:beforeAutospacing="0" w:afterAutospacing="0" w:line="440" w:lineRule="exact"/>
      </w:pPr>
      <w:r>
        <w:rPr>
          <w:rFonts w:hint="eastAsia"/>
        </w:rPr>
        <w:t>（</w:t>
      </w:r>
      <w:r>
        <w:rPr>
          <w:rFonts w:hint="eastAsia"/>
        </w:rPr>
        <w:t>3</w:t>
      </w:r>
      <w:r>
        <w:rPr>
          <w:rFonts w:hint="eastAsia"/>
        </w:rPr>
        <w:t>）</w:t>
      </w:r>
      <w:r>
        <w:t>合计总价应与投标报价相等。</w:t>
      </w:r>
    </w:p>
    <w:p w:rsidR="00872F66" w:rsidRDefault="00872F66">
      <w:pPr>
        <w:pStyle w:val="a5"/>
      </w:pPr>
    </w:p>
    <w:p w:rsidR="00872F66" w:rsidRDefault="00872F66">
      <w:pPr>
        <w:pStyle w:val="a5"/>
      </w:pPr>
    </w:p>
    <w:p w:rsidR="00872F66" w:rsidRDefault="00F22DBE">
      <w:pPr>
        <w:pStyle w:val="a5"/>
      </w:pPr>
      <w:r>
        <w:rPr>
          <w:rFonts w:hint="eastAsia"/>
        </w:rPr>
        <w:t>投标人名称：（盖章）</w:t>
      </w:r>
    </w:p>
    <w:p w:rsidR="00872F66" w:rsidRDefault="00F22DBE">
      <w:pPr>
        <w:pStyle w:val="a5"/>
      </w:pPr>
      <w:r>
        <w:rPr>
          <w:rFonts w:hint="eastAsia"/>
        </w:rPr>
        <w:t>法定代表人或授权委托人：（签字或盖章）</w:t>
      </w:r>
    </w:p>
    <w:p w:rsidR="00872F66" w:rsidRDefault="00F22DBE">
      <w:pPr>
        <w:pStyle w:val="a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2F66" w:rsidRDefault="00F22DBE">
      <w:pPr>
        <w:pStyle w:val="a8"/>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872F66" w:rsidRDefault="00F22DBE">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附件4：</w:t>
      </w:r>
    </w:p>
    <w:p w:rsidR="00872F66" w:rsidRDefault="00F22DBE">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872F66">
        <w:trPr>
          <w:trHeight w:val="567"/>
          <w:jc w:val="center"/>
        </w:trPr>
        <w:tc>
          <w:tcPr>
            <w:tcW w:w="1325" w:type="dxa"/>
            <w:vAlign w:val="center"/>
          </w:tcPr>
          <w:p w:rsidR="00872F66" w:rsidRDefault="00F22DBE">
            <w:pPr>
              <w:jc w:val="center"/>
              <w:rPr>
                <w:rFonts w:ascii="宋体" w:hAnsi="宋体"/>
                <w:szCs w:val="21"/>
              </w:rPr>
            </w:pPr>
            <w:r>
              <w:rPr>
                <w:rFonts w:ascii="宋体" w:hAnsi="宋体" w:hint="eastAsia"/>
                <w:szCs w:val="21"/>
              </w:rPr>
              <w:t>单位名称</w:t>
            </w:r>
          </w:p>
        </w:tc>
        <w:tc>
          <w:tcPr>
            <w:tcW w:w="2517" w:type="dxa"/>
            <w:gridSpan w:val="3"/>
            <w:vAlign w:val="center"/>
          </w:tcPr>
          <w:p w:rsidR="00872F66" w:rsidRDefault="00872F66">
            <w:pPr>
              <w:jc w:val="center"/>
              <w:rPr>
                <w:rFonts w:ascii="宋体" w:hAnsi="宋体"/>
                <w:szCs w:val="21"/>
              </w:rPr>
            </w:pPr>
          </w:p>
        </w:tc>
        <w:tc>
          <w:tcPr>
            <w:tcW w:w="1377" w:type="dxa"/>
            <w:gridSpan w:val="2"/>
            <w:vAlign w:val="center"/>
          </w:tcPr>
          <w:p w:rsidR="00872F66" w:rsidRDefault="00F22DBE">
            <w:pPr>
              <w:jc w:val="center"/>
              <w:rPr>
                <w:rFonts w:ascii="宋体" w:hAnsi="宋体"/>
                <w:szCs w:val="21"/>
              </w:rPr>
            </w:pPr>
            <w:r>
              <w:rPr>
                <w:rFonts w:ascii="宋体" w:hAnsi="宋体" w:hint="eastAsia"/>
                <w:szCs w:val="21"/>
              </w:rPr>
              <w:t>单位地址</w:t>
            </w:r>
          </w:p>
        </w:tc>
        <w:tc>
          <w:tcPr>
            <w:tcW w:w="3324" w:type="dxa"/>
            <w:gridSpan w:val="5"/>
            <w:vAlign w:val="center"/>
          </w:tcPr>
          <w:p w:rsidR="00872F66" w:rsidRDefault="00872F66">
            <w:pPr>
              <w:jc w:val="center"/>
              <w:rPr>
                <w:rFonts w:ascii="宋体" w:hAnsi="宋体"/>
                <w:szCs w:val="21"/>
              </w:rPr>
            </w:pPr>
          </w:p>
        </w:tc>
      </w:tr>
      <w:tr w:rsidR="00872F66">
        <w:trPr>
          <w:trHeight w:val="567"/>
          <w:jc w:val="center"/>
        </w:trPr>
        <w:tc>
          <w:tcPr>
            <w:tcW w:w="1325" w:type="dxa"/>
            <w:vAlign w:val="center"/>
          </w:tcPr>
          <w:p w:rsidR="00872F66" w:rsidRDefault="00F22DBE">
            <w:pPr>
              <w:jc w:val="center"/>
              <w:rPr>
                <w:rFonts w:ascii="宋体" w:hAnsi="宋体"/>
                <w:szCs w:val="21"/>
              </w:rPr>
            </w:pPr>
            <w:r>
              <w:rPr>
                <w:rFonts w:ascii="宋体" w:hAnsi="宋体" w:hint="eastAsia"/>
                <w:szCs w:val="21"/>
              </w:rPr>
              <w:t>成立时间</w:t>
            </w:r>
          </w:p>
        </w:tc>
        <w:tc>
          <w:tcPr>
            <w:tcW w:w="2517" w:type="dxa"/>
            <w:gridSpan w:val="3"/>
            <w:vAlign w:val="center"/>
          </w:tcPr>
          <w:p w:rsidR="00872F66" w:rsidRDefault="00872F66">
            <w:pPr>
              <w:jc w:val="center"/>
              <w:rPr>
                <w:rFonts w:ascii="宋体" w:hAnsi="宋体"/>
                <w:szCs w:val="21"/>
              </w:rPr>
            </w:pPr>
          </w:p>
        </w:tc>
        <w:tc>
          <w:tcPr>
            <w:tcW w:w="1377" w:type="dxa"/>
            <w:gridSpan w:val="2"/>
            <w:vAlign w:val="center"/>
          </w:tcPr>
          <w:p w:rsidR="00872F66" w:rsidRDefault="00F22DBE">
            <w:pPr>
              <w:jc w:val="center"/>
              <w:rPr>
                <w:rFonts w:ascii="宋体" w:hAnsi="宋体"/>
                <w:szCs w:val="21"/>
              </w:rPr>
            </w:pPr>
            <w:r>
              <w:rPr>
                <w:rFonts w:ascii="宋体" w:hAnsi="宋体" w:hint="eastAsia"/>
                <w:szCs w:val="21"/>
              </w:rPr>
              <w:t>注册资金</w:t>
            </w:r>
          </w:p>
          <w:p w:rsidR="00872F66" w:rsidRDefault="00F22DBE">
            <w:pPr>
              <w:jc w:val="center"/>
              <w:rPr>
                <w:rFonts w:ascii="宋体" w:hAnsi="宋体"/>
                <w:szCs w:val="21"/>
              </w:rPr>
            </w:pPr>
            <w:r>
              <w:rPr>
                <w:rFonts w:ascii="宋体" w:hAnsi="宋体" w:hint="eastAsia"/>
                <w:szCs w:val="21"/>
              </w:rPr>
              <w:t>（万元）</w:t>
            </w:r>
          </w:p>
        </w:tc>
        <w:tc>
          <w:tcPr>
            <w:tcW w:w="3324" w:type="dxa"/>
            <w:gridSpan w:val="5"/>
            <w:vAlign w:val="center"/>
          </w:tcPr>
          <w:p w:rsidR="00872F66" w:rsidRDefault="00872F66">
            <w:pPr>
              <w:jc w:val="center"/>
              <w:rPr>
                <w:rFonts w:ascii="宋体" w:hAnsi="宋体"/>
                <w:szCs w:val="21"/>
              </w:rPr>
            </w:pPr>
          </w:p>
        </w:tc>
      </w:tr>
      <w:tr w:rsidR="00872F66">
        <w:trPr>
          <w:trHeight w:val="567"/>
          <w:jc w:val="center"/>
        </w:trPr>
        <w:tc>
          <w:tcPr>
            <w:tcW w:w="1325" w:type="dxa"/>
            <w:vAlign w:val="center"/>
          </w:tcPr>
          <w:p w:rsidR="00872F66" w:rsidRDefault="00F22DBE">
            <w:pPr>
              <w:jc w:val="center"/>
              <w:rPr>
                <w:rFonts w:ascii="宋体" w:hAnsi="宋体"/>
                <w:szCs w:val="21"/>
              </w:rPr>
            </w:pPr>
            <w:r>
              <w:rPr>
                <w:rFonts w:ascii="宋体" w:hAnsi="宋体" w:hint="eastAsia"/>
                <w:szCs w:val="21"/>
              </w:rPr>
              <w:t>行政负责人</w:t>
            </w:r>
          </w:p>
        </w:tc>
        <w:tc>
          <w:tcPr>
            <w:tcW w:w="2517" w:type="dxa"/>
            <w:gridSpan w:val="3"/>
            <w:vAlign w:val="center"/>
          </w:tcPr>
          <w:p w:rsidR="00872F66" w:rsidRDefault="00872F66">
            <w:pPr>
              <w:ind w:firstLineChars="294" w:firstLine="617"/>
              <w:jc w:val="center"/>
              <w:rPr>
                <w:rFonts w:ascii="宋体" w:hAnsi="宋体"/>
                <w:szCs w:val="21"/>
              </w:rPr>
            </w:pPr>
          </w:p>
        </w:tc>
        <w:tc>
          <w:tcPr>
            <w:tcW w:w="1377" w:type="dxa"/>
            <w:gridSpan w:val="2"/>
            <w:vAlign w:val="center"/>
          </w:tcPr>
          <w:p w:rsidR="00872F66" w:rsidRDefault="00F22DBE">
            <w:pPr>
              <w:jc w:val="center"/>
              <w:rPr>
                <w:rFonts w:ascii="宋体" w:hAnsi="宋体"/>
                <w:szCs w:val="21"/>
              </w:rPr>
            </w:pPr>
            <w:r>
              <w:rPr>
                <w:rFonts w:ascii="宋体" w:hAnsi="宋体" w:hint="eastAsia"/>
                <w:szCs w:val="21"/>
              </w:rPr>
              <w:t>技术负责人</w:t>
            </w:r>
          </w:p>
        </w:tc>
        <w:tc>
          <w:tcPr>
            <w:tcW w:w="3324" w:type="dxa"/>
            <w:gridSpan w:val="5"/>
            <w:vAlign w:val="center"/>
          </w:tcPr>
          <w:p w:rsidR="00872F66" w:rsidRDefault="00872F66">
            <w:pPr>
              <w:ind w:firstLineChars="735" w:firstLine="1543"/>
              <w:rPr>
                <w:rFonts w:ascii="宋体" w:hAnsi="宋体"/>
                <w:szCs w:val="21"/>
              </w:rPr>
            </w:pPr>
          </w:p>
        </w:tc>
      </w:tr>
      <w:tr w:rsidR="00872F66">
        <w:trPr>
          <w:trHeight w:val="567"/>
          <w:jc w:val="center"/>
        </w:trPr>
        <w:tc>
          <w:tcPr>
            <w:tcW w:w="1325" w:type="dxa"/>
            <w:vMerge w:val="restart"/>
            <w:vAlign w:val="center"/>
          </w:tcPr>
          <w:p w:rsidR="00872F66" w:rsidRDefault="00F22DBE">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872F66" w:rsidRDefault="00F22DBE">
            <w:pPr>
              <w:jc w:val="center"/>
              <w:rPr>
                <w:rFonts w:ascii="宋体" w:hAnsi="宋体"/>
                <w:szCs w:val="21"/>
              </w:rPr>
            </w:pPr>
            <w:r>
              <w:rPr>
                <w:rFonts w:ascii="宋体" w:hAnsi="宋体" w:hint="eastAsia"/>
                <w:szCs w:val="21"/>
              </w:rPr>
              <w:t>资质名称</w:t>
            </w:r>
          </w:p>
        </w:tc>
        <w:tc>
          <w:tcPr>
            <w:tcW w:w="2775" w:type="dxa"/>
            <w:gridSpan w:val="4"/>
            <w:vAlign w:val="center"/>
          </w:tcPr>
          <w:p w:rsidR="00872F66" w:rsidRDefault="00F22DBE">
            <w:pPr>
              <w:jc w:val="center"/>
              <w:rPr>
                <w:rFonts w:ascii="宋体" w:hAnsi="宋体"/>
                <w:szCs w:val="21"/>
              </w:rPr>
            </w:pPr>
            <w:r>
              <w:rPr>
                <w:rFonts w:ascii="宋体" w:hAnsi="宋体" w:hint="eastAsia"/>
                <w:szCs w:val="21"/>
              </w:rPr>
              <w:t>颁发部门</w:t>
            </w:r>
          </w:p>
        </w:tc>
        <w:tc>
          <w:tcPr>
            <w:tcW w:w="1440" w:type="dxa"/>
            <w:gridSpan w:val="2"/>
            <w:vAlign w:val="center"/>
          </w:tcPr>
          <w:p w:rsidR="00872F66" w:rsidRDefault="00F22DBE">
            <w:pPr>
              <w:jc w:val="center"/>
              <w:rPr>
                <w:rFonts w:ascii="宋体" w:hAnsi="宋体"/>
                <w:szCs w:val="21"/>
              </w:rPr>
            </w:pPr>
            <w:r>
              <w:rPr>
                <w:rFonts w:ascii="宋体" w:hAnsi="宋体" w:hint="eastAsia"/>
                <w:szCs w:val="21"/>
              </w:rPr>
              <w:t>资质等级</w:t>
            </w:r>
          </w:p>
        </w:tc>
        <w:tc>
          <w:tcPr>
            <w:tcW w:w="1314" w:type="dxa"/>
            <w:gridSpan w:val="2"/>
            <w:vAlign w:val="center"/>
          </w:tcPr>
          <w:p w:rsidR="00872F66" w:rsidRDefault="00F22DBE">
            <w:pPr>
              <w:jc w:val="center"/>
              <w:rPr>
                <w:rFonts w:ascii="宋体" w:hAnsi="宋体"/>
                <w:szCs w:val="21"/>
              </w:rPr>
            </w:pPr>
            <w:r>
              <w:rPr>
                <w:rFonts w:ascii="宋体" w:hAnsi="宋体" w:hint="eastAsia"/>
                <w:szCs w:val="21"/>
              </w:rPr>
              <w:t>颁发时间</w:t>
            </w: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1689" w:type="dxa"/>
            <w:gridSpan w:val="2"/>
            <w:vAlign w:val="center"/>
          </w:tcPr>
          <w:p w:rsidR="00872F66" w:rsidRDefault="00872F66">
            <w:pPr>
              <w:spacing w:line="360" w:lineRule="auto"/>
              <w:jc w:val="center"/>
              <w:rPr>
                <w:rFonts w:ascii="宋体" w:hAnsi="宋体"/>
                <w:bCs/>
                <w:szCs w:val="21"/>
              </w:rPr>
            </w:pPr>
          </w:p>
        </w:tc>
        <w:tc>
          <w:tcPr>
            <w:tcW w:w="2775" w:type="dxa"/>
            <w:gridSpan w:val="4"/>
            <w:vAlign w:val="center"/>
          </w:tcPr>
          <w:p w:rsidR="00872F66" w:rsidRDefault="00872F66">
            <w:pPr>
              <w:spacing w:line="360" w:lineRule="auto"/>
              <w:jc w:val="center"/>
              <w:rPr>
                <w:rFonts w:ascii="宋体" w:hAnsi="宋体"/>
                <w:bCs/>
                <w:szCs w:val="21"/>
              </w:rPr>
            </w:pPr>
          </w:p>
        </w:tc>
        <w:tc>
          <w:tcPr>
            <w:tcW w:w="1440" w:type="dxa"/>
            <w:gridSpan w:val="2"/>
            <w:vAlign w:val="center"/>
          </w:tcPr>
          <w:p w:rsidR="00872F66" w:rsidRDefault="00872F66">
            <w:pPr>
              <w:spacing w:line="360" w:lineRule="auto"/>
              <w:jc w:val="center"/>
              <w:rPr>
                <w:rFonts w:ascii="宋体" w:hAnsi="宋体"/>
                <w:bCs/>
                <w:szCs w:val="21"/>
              </w:rPr>
            </w:pPr>
          </w:p>
        </w:tc>
        <w:tc>
          <w:tcPr>
            <w:tcW w:w="1314" w:type="dxa"/>
            <w:gridSpan w:val="2"/>
            <w:vAlign w:val="center"/>
          </w:tcPr>
          <w:p w:rsidR="00872F66" w:rsidRDefault="00872F66">
            <w:pPr>
              <w:spacing w:line="360" w:lineRule="auto"/>
              <w:jc w:val="center"/>
              <w:rPr>
                <w:rFonts w:ascii="宋体" w:hAnsi="宋体"/>
                <w:bCs/>
                <w:szCs w:val="21"/>
              </w:rPr>
            </w:pPr>
          </w:p>
        </w:tc>
      </w:tr>
      <w:tr w:rsidR="00872F66">
        <w:trPr>
          <w:trHeight w:val="567"/>
          <w:jc w:val="center"/>
        </w:trPr>
        <w:tc>
          <w:tcPr>
            <w:tcW w:w="1325" w:type="dxa"/>
            <w:vMerge w:val="restart"/>
            <w:vAlign w:val="center"/>
          </w:tcPr>
          <w:p w:rsidR="00872F66" w:rsidRDefault="00F22DBE">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872F66" w:rsidRDefault="00F22DBE">
            <w:pPr>
              <w:ind w:firstLineChars="1600" w:firstLine="3360"/>
              <w:rPr>
                <w:rFonts w:ascii="宋体" w:hAnsi="宋体"/>
                <w:szCs w:val="21"/>
              </w:rPr>
            </w:pPr>
            <w:r>
              <w:rPr>
                <w:rFonts w:ascii="宋体" w:hAnsi="宋体" w:hint="eastAsia"/>
                <w:szCs w:val="21"/>
              </w:rPr>
              <w:t>其    中</w:t>
            </w: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3894" w:type="dxa"/>
            <w:gridSpan w:val="5"/>
            <w:vAlign w:val="center"/>
          </w:tcPr>
          <w:p w:rsidR="00872F66" w:rsidRDefault="00F22DBE">
            <w:pPr>
              <w:jc w:val="center"/>
              <w:rPr>
                <w:rFonts w:ascii="宋体" w:hAnsi="宋体"/>
                <w:szCs w:val="21"/>
              </w:rPr>
            </w:pPr>
            <w:r>
              <w:rPr>
                <w:rFonts w:ascii="宋体" w:hAnsi="宋体" w:hint="eastAsia"/>
                <w:szCs w:val="21"/>
              </w:rPr>
              <w:t>职称等级（人）</w:t>
            </w:r>
          </w:p>
        </w:tc>
        <w:tc>
          <w:tcPr>
            <w:tcW w:w="3324" w:type="dxa"/>
            <w:gridSpan w:val="5"/>
            <w:vAlign w:val="center"/>
          </w:tcPr>
          <w:p w:rsidR="00872F66" w:rsidRDefault="00F22DBE">
            <w:pPr>
              <w:jc w:val="center"/>
              <w:rPr>
                <w:rFonts w:ascii="宋体" w:hAnsi="宋体"/>
                <w:szCs w:val="21"/>
              </w:rPr>
            </w:pPr>
            <w:r>
              <w:rPr>
                <w:rFonts w:ascii="宋体" w:hAnsi="宋体" w:hint="eastAsia"/>
                <w:szCs w:val="21"/>
              </w:rPr>
              <w:t>执业（职业、岗位）资格（人）</w:t>
            </w: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839" w:type="dxa"/>
            <w:vAlign w:val="center"/>
          </w:tcPr>
          <w:p w:rsidR="00872F66" w:rsidRDefault="00F22DBE">
            <w:pPr>
              <w:jc w:val="center"/>
              <w:rPr>
                <w:rFonts w:ascii="宋体" w:hAnsi="宋体"/>
                <w:szCs w:val="21"/>
              </w:rPr>
            </w:pPr>
            <w:r>
              <w:rPr>
                <w:rFonts w:ascii="宋体" w:hAnsi="宋体" w:hint="eastAsia"/>
                <w:szCs w:val="21"/>
              </w:rPr>
              <w:t>高级</w:t>
            </w:r>
          </w:p>
        </w:tc>
        <w:tc>
          <w:tcPr>
            <w:tcW w:w="850" w:type="dxa"/>
            <w:vAlign w:val="center"/>
          </w:tcPr>
          <w:p w:rsidR="00872F66" w:rsidRDefault="00F22DBE">
            <w:pPr>
              <w:jc w:val="center"/>
              <w:rPr>
                <w:rFonts w:ascii="宋体" w:hAnsi="宋体"/>
                <w:szCs w:val="21"/>
              </w:rPr>
            </w:pPr>
            <w:r>
              <w:rPr>
                <w:rFonts w:ascii="宋体" w:hAnsi="宋体" w:hint="eastAsia"/>
                <w:szCs w:val="21"/>
              </w:rPr>
              <w:t>中级</w:t>
            </w:r>
          </w:p>
        </w:tc>
        <w:tc>
          <w:tcPr>
            <w:tcW w:w="999" w:type="dxa"/>
            <w:gridSpan w:val="2"/>
            <w:vAlign w:val="center"/>
          </w:tcPr>
          <w:p w:rsidR="00872F66" w:rsidRDefault="00F22DBE">
            <w:pPr>
              <w:jc w:val="center"/>
              <w:rPr>
                <w:rFonts w:ascii="宋体" w:hAnsi="宋体"/>
                <w:szCs w:val="21"/>
              </w:rPr>
            </w:pPr>
            <w:r>
              <w:rPr>
                <w:rFonts w:ascii="宋体" w:hAnsi="宋体" w:hint="eastAsia"/>
                <w:szCs w:val="21"/>
              </w:rPr>
              <w:t>初级</w:t>
            </w:r>
          </w:p>
        </w:tc>
        <w:tc>
          <w:tcPr>
            <w:tcW w:w="1206" w:type="dxa"/>
            <w:vAlign w:val="center"/>
          </w:tcPr>
          <w:p w:rsidR="00872F66" w:rsidRDefault="00F22DBE">
            <w:pPr>
              <w:jc w:val="center"/>
              <w:rPr>
                <w:rFonts w:ascii="宋体" w:hAnsi="宋体"/>
                <w:szCs w:val="21"/>
              </w:rPr>
            </w:pPr>
            <w:r>
              <w:rPr>
                <w:rFonts w:ascii="宋体" w:hAnsi="宋体" w:hint="eastAsia"/>
                <w:szCs w:val="21"/>
              </w:rPr>
              <w:t>合计</w:t>
            </w:r>
          </w:p>
        </w:tc>
        <w:tc>
          <w:tcPr>
            <w:tcW w:w="993" w:type="dxa"/>
            <w:gridSpan w:val="2"/>
            <w:vAlign w:val="center"/>
          </w:tcPr>
          <w:p w:rsidR="00872F66" w:rsidRDefault="00872F66">
            <w:pPr>
              <w:jc w:val="center"/>
              <w:rPr>
                <w:rFonts w:ascii="宋体" w:hAnsi="宋体"/>
                <w:szCs w:val="21"/>
              </w:rPr>
            </w:pPr>
          </w:p>
        </w:tc>
        <w:tc>
          <w:tcPr>
            <w:tcW w:w="1197" w:type="dxa"/>
            <w:gridSpan w:val="2"/>
            <w:vAlign w:val="center"/>
          </w:tcPr>
          <w:p w:rsidR="00872F66" w:rsidRDefault="00872F66">
            <w:pPr>
              <w:jc w:val="center"/>
              <w:rPr>
                <w:rFonts w:ascii="宋体" w:hAnsi="宋体"/>
                <w:szCs w:val="21"/>
              </w:rPr>
            </w:pPr>
          </w:p>
        </w:tc>
        <w:tc>
          <w:tcPr>
            <w:tcW w:w="1134" w:type="dxa"/>
            <w:vAlign w:val="center"/>
          </w:tcPr>
          <w:p w:rsidR="00872F66" w:rsidRDefault="00872F66">
            <w:pPr>
              <w:jc w:val="center"/>
              <w:rPr>
                <w:rFonts w:ascii="宋体" w:hAnsi="宋体"/>
                <w:szCs w:val="21"/>
              </w:rPr>
            </w:pPr>
          </w:p>
        </w:tc>
      </w:tr>
      <w:tr w:rsidR="00872F66">
        <w:trPr>
          <w:trHeight w:val="567"/>
          <w:jc w:val="center"/>
        </w:trPr>
        <w:tc>
          <w:tcPr>
            <w:tcW w:w="1325" w:type="dxa"/>
            <w:vMerge/>
            <w:vAlign w:val="center"/>
          </w:tcPr>
          <w:p w:rsidR="00872F66" w:rsidRDefault="00872F66">
            <w:pPr>
              <w:jc w:val="center"/>
              <w:rPr>
                <w:rFonts w:ascii="宋体" w:hAnsi="宋体"/>
                <w:szCs w:val="21"/>
              </w:rPr>
            </w:pPr>
          </w:p>
        </w:tc>
        <w:tc>
          <w:tcPr>
            <w:tcW w:w="839" w:type="dxa"/>
            <w:vAlign w:val="center"/>
          </w:tcPr>
          <w:p w:rsidR="00872F66" w:rsidRDefault="00872F66">
            <w:pPr>
              <w:jc w:val="center"/>
              <w:rPr>
                <w:rFonts w:ascii="宋体" w:hAnsi="宋体"/>
                <w:szCs w:val="21"/>
              </w:rPr>
            </w:pPr>
          </w:p>
        </w:tc>
        <w:tc>
          <w:tcPr>
            <w:tcW w:w="850" w:type="dxa"/>
            <w:vAlign w:val="center"/>
          </w:tcPr>
          <w:p w:rsidR="00872F66" w:rsidRDefault="00872F66">
            <w:pPr>
              <w:jc w:val="center"/>
              <w:rPr>
                <w:rFonts w:ascii="宋体" w:hAnsi="宋体"/>
                <w:szCs w:val="21"/>
              </w:rPr>
            </w:pPr>
          </w:p>
        </w:tc>
        <w:tc>
          <w:tcPr>
            <w:tcW w:w="999" w:type="dxa"/>
            <w:gridSpan w:val="2"/>
            <w:vAlign w:val="center"/>
          </w:tcPr>
          <w:p w:rsidR="00872F66" w:rsidRDefault="00872F66">
            <w:pPr>
              <w:jc w:val="center"/>
              <w:rPr>
                <w:rFonts w:ascii="宋体" w:hAnsi="宋体"/>
                <w:szCs w:val="21"/>
              </w:rPr>
            </w:pPr>
          </w:p>
        </w:tc>
        <w:tc>
          <w:tcPr>
            <w:tcW w:w="1206" w:type="dxa"/>
            <w:vAlign w:val="center"/>
          </w:tcPr>
          <w:p w:rsidR="00872F66" w:rsidRDefault="00872F66">
            <w:pPr>
              <w:jc w:val="center"/>
              <w:rPr>
                <w:rFonts w:ascii="宋体" w:hAnsi="宋体"/>
                <w:szCs w:val="21"/>
              </w:rPr>
            </w:pPr>
          </w:p>
        </w:tc>
        <w:tc>
          <w:tcPr>
            <w:tcW w:w="993" w:type="dxa"/>
            <w:gridSpan w:val="2"/>
            <w:vAlign w:val="center"/>
          </w:tcPr>
          <w:p w:rsidR="00872F66" w:rsidRDefault="00872F66">
            <w:pPr>
              <w:jc w:val="center"/>
              <w:rPr>
                <w:rFonts w:ascii="宋体" w:hAnsi="宋体"/>
                <w:szCs w:val="21"/>
              </w:rPr>
            </w:pPr>
          </w:p>
        </w:tc>
        <w:tc>
          <w:tcPr>
            <w:tcW w:w="1197" w:type="dxa"/>
            <w:gridSpan w:val="2"/>
            <w:vAlign w:val="center"/>
          </w:tcPr>
          <w:p w:rsidR="00872F66" w:rsidRDefault="00872F66">
            <w:pPr>
              <w:jc w:val="center"/>
              <w:rPr>
                <w:rFonts w:ascii="宋体" w:hAnsi="宋体"/>
                <w:szCs w:val="21"/>
              </w:rPr>
            </w:pPr>
          </w:p>
        </w:tc>
        <w:tc>
          <w:tcPr>
            <w:tcW w:w="1134" w:type="dxa"/>
            <w:vAlign w:val="center"/>
          </w:tcPr>
          <w:p w:rsidR="00872F66" w:rsidRDefault="00872F66">
            <w:pPr>
              <w:jc w:val="center"/>
              <w:rPr>
                <w:rFonts w:ascii="宋体" w:hAnsi="宋体"/>
                <w:szCs w:val="21"/>
              </w:rPr>
            </w:pPr>
          </w:p>
        </w:tc>
      </w:tr>
      <w:tr w:rsidR="00872F66">
        <w:trPr>
          <w:trHeight w:val="567"/>
          <w:jc w:val="center"/>
        </w:trPr>
        <w:tc>
          <w:tcPr>
            <w:tcW w:w="1325" w:type="dxa"/>
            <w:vAlign w:val="center"/>
          </w:tcPr>
          <w:p w:rsidR="00872F66" w:rsidRDefault="00F22DBE">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872F66" w:rsidRDefault="00872F66">
            <w:pPr>
              <w:tabs>
                <w:tab w:val="left" w:pos="0"/>
                <w:tab w:val="left" w:pos="840"/>
              </w:tabs>
              <w:adjustRightInd w:val="0"/>
              <w:snapToGrid w:val="0"/>
              <w:spacing w:line="360" w:lineRule="auto"/>
              <w:rPr>
                <w:rFonts w:ascii="宋体" w:hAnsi="宋体"/>
                <w:szCs w:val="21"/>
              </w:rPr>
            </w:pPr>
          </w:p>
          <w:p w:rsidR="00872F66" w:rsidRDefault="00872F66">
            <w:pPr>
              <w:tabs>
                <w:tab w:val="left" w:pos="0"/>
                <w:tab w:val="left" w:pos="840"/>
              </w:tabs>
              <w:adjustRightInd w:val="0"/>
              <w:snapToGrid w:val="0"/>
              <w:spacing w:line="360" w:lineRule="auto"/>
              <w:rPr>
                <w:rFonts w:ascii="宋体" w:hAnsi="宋体"/>
                <w:szCs w:val="21"/>
              </w:rPr>
            </w:pPr>
          </w:p>
          <w:p w:rsidR="00872F66" w:rsidRDefault="00872F66">
            <w:pPr>
              <w:tabs>
                <w:tab w:val="left" w:pos="0"/>
                <w:tab w:val="left" w:pos="840"/>
              </w:tabs>
              <w:adjustRightInd w:val="0"/>
              <w:snapToGrid w:val="0"/>
              <w:spacing w:line="360" w:lineRule="auto"/>
              <w:rPr>
                <w:rFonts w:ascii="宋体" w:hAnsi="宋体"/>
                <w:szCs w:val="21"/>
              </w:rPr>
            </w:pPr>
          </w:p>
          <w:p w:rsidR="00872F66" w:rsidRDefault="00872F66">
            <w:pPr>
              <w:tabs>
                <w:tab w:val="left" w:pos="0"/>
                <w:tab w:val="left" w:pos="840"/>
              </w:tabs>
              <w:adjustRightInd w:val="0"/>
              <w:snapToGrid w:val="0"/>
              <w:spacing w:line="360" w:lineRule="auto"/>
              <w:rPr>
                <w:rFonts w:ascii="宋体" w:hAnsi="宋体"/>
                <w:szCs w:val="21"/>
              </w:rPr>
            </w:pPr>
          </w:p>
          <w:p w:rsidR="00872F66" w:rsidRDefault="00872F66">
            <w:pPr>
              <w:tabs>
                <w:tab w:val="left" w:pos="0"/>
                <w:tab w:val="left" w:pos="840"/>
              </w:tabs>
              <w:adjustRightInd w:val="0"/>
              <w:snapToGrid w:val="0"/>
              <w:spacing w:line="360" w:lineRule="auto"/>
              <w:rPr>
                <w:rFonts w:ascii="宋体" w:hAnsi="宋体"/>
                <w:szCs w:val="21"/>
              </w:rPr>
            </w:pPr>
          </w:p>
        </w:tc>
      </w:tr>
    </w:tbl>
    <w:p w:rsidR="00872F66" w:rsidRDefault="00872F66">
      <w:pPr>
        <w:ind w:left="420"/>
        <w:jc w:val="center"/>
        <w:rPr>
          <w:rFonts w:ascii="宋体" w:hAnsi="宋体" w:cs="宋体"/>
          <w:b/>
          <w:kern w:val="1"/>
          <w:szCs w:val="21"/>
        </w:rPr>
      </w:pPr>
    </w:p>
    <w:p w:rsidR="00872F66" w:rsidRDefault="00872F66">
      <w:pPr>
        <w:ind w:left="420"/>
        <w:jc w:val="center"/>
        <w:rPr>
          <w:rFonts w:ascii="宋体" w:hAnsi="宋体" w:cs="宋体"/>
          <w:b/>
          <w:kern w:val="1"/>
          <w:szCs w:val="21"/>
        </w:rPr>
      </w:pPr>
    </w:p>
    <w:p w:rsidR="00872F66" w:rsidRDefault="00F22DBE">
      <w:pPr>
        <w:spacing w:line="500" w:lineRule="exact"/>
        <w:rPr>
          <w:rFonts w:ascii="宋体" w:hAnsi="宋体" w:cs="宋体"/>
          <w:szCs w:val="21"/>
        </w:rPr>
      </w:pPr>
      <w:r>
        <w:rPr>
          <w:rFonts w:ascii="宋体" w:hAnsi="宋体" w:cs="宋体" w:hint="eastAsia"/>
          <w:szCs w:val="21"/>
        </w:rPr>
        <w:t xml:space="preserve">投标人（公章）：                             </w:t>
      </w:r>
    </w:p>
    <w:p w:rsidR="00872F66" w:rsidRDefault="00F22DBE">
      <w:pPr>
        <w:spacing w:line="500" w:lineRule="exact"/>
        <w:rPr>
          <w:rFonts w:ascii="宋体" w:hAnsi="宋体" w:cs="宋体"/>
          <w:szCs w:val="21"/>
        </w:rPr>
      </w:pPr>
      <w:r>
        <w:rPr>
          <w:rFonts w:ascii="宋体" w:hAnsi="宋体" w:cs="宋体" w:hint="eastAsia"/>
          <w:szCs w:val="21"/>
        </w:rPr>
        <w:t xml:space="preserve">法定代表人或授权委托人：                      </w:t>
      </w:r>
    </w:p>
    <w:p w:rsidR="00872F66" w:rsidRDefault="00F22DBE">
      <w:pPr>
        <w:spacing w:line="480" w:lineRule="exact"/>
        <w:rPr>
          <w:rFonts w:ascii="宋体" w:hAnsi="宋体" w:cs="宋体"/>
          <w:szCs w:val="21"/>
        </w:rPr>
      </w:pPr>
      <w:r>
        <w:rPr>
          <w:rFonts w:ascii="宋体" w:hAnsi="宋体" w:cs="宋体" w:hint="eastAsia"/>
          <w:szCs w:val="21"/>
        </w:rPr>
        <w:t>日期：      年      月      日</w:t>
      </w:r>
    </w:p>
    <w:p w:rsidR="00872F66" w:rsidRDefault="00F22DBE">
      <w:pPr>
        <w:spacing w:line="500" w:lineRule="exact"/>
        <w:ind w:firstLineChars="200" w:firstLine="420"/>
        <w:rPr>
          <w:rFonts w:ascii="宋体" w:hAnsi="宋体" w:cs="宋体"/>
          <w:szCs w:val="21"/>
        </w:rPr>
      </w:pPr>
      <w:r>
        <w:rPr>
          <w:rFonts w:ascii="宋体" w:hAnsi="宋体" w:cs="宋体"/>
          <w:szCs w:val="21"/>
        </w:rPr>
        <w:br w:type="page"/>
      </w:r>
    </w:p>
    <w:p w:rsidR="00872F66" w:rsidRDefault="00F22DBE">
      <w:pPr>
        <w:snapToGrid w:val="0"/>
        <w:spacing w:before="50" w:after="50"/>
        <w:rPr>
          <w:rFonts w:ascii="宋体" w:hAnsi="宋体"/>
          <w:sz w:val="30"/>
          <w:szCs w:val="30"/>
        </w:rPr>
      </w:pPr>
      <w:r>
        <w:rPr>
          <w:rFonts w:ascii="宋体" w:hAnsi="宋体" w:hint="eastAsia"/>
          <w:sz w:val="30"/>
          <w:szCs w:val="30"/>
        </w:rPr>
        <w:lastRenderedPageBreak/>
        <w:t>附件5：</w:t>
      </w:r>
    </w:p>
    <w:p w:rsidR="00872F66" w:rsidRDefault="00872F66">
      <w:pPr>
        <w:snapToGrid w:val="0"/>
        <w:spacing w:before="50" w:after="50"/>
        <w:rPr>
          <w:rFonts w:ascii="宋体" w:hAnsi="宋体"/>
          <w:sz w:val="30"/>
          <w:szCs w:val="30"/>
        </w:rPr>
      </w:pPr>
    </w:p>
    <w:p w:rsidR="00872F66" w:rsidRDefault="00F22DBE">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872F66" w:rsidRDefault="00872F66">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872F66">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1.一般情况</w:t>
            </w:r>
          </w:p>
        </w:tc>
      </w:tr>
      <w:tr w:rsidR="00872F66">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r>
      <w:tr w:rsidR="00872F66">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r>
      <w:tr w:rsidR="00872F66">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r>
      <w:tr w:rsidR="00872F66">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line="360" w:lineRule="exact"/>
              <w:jc w:val="center"/>
              <w:rPr>
                <w:rFonts w:ascii="宋体" w:hAnsi="宋体" w:cs="宋体"/>
                <w:szCs w:val="21"/>
                <w:lang w:val="zh-CN"/>
              </w:rPr>
            </w:pPr>
          </w:p>
        </w:tc>
      </w:tr>
      <w:tr w:rsidR="00872F66">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2.经历</w:t>
            </w:r>
          </w:p>
        </w:tc>
      </w:tr>
      <w:tr w:rsidR="00872F66">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872F66" w:rsidRDefault="00F22DBE">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872F66">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872F66" w:rsidRDefault="00872F66">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872F66" w:rsidRDefault="00872F66">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872F66" w:rsidRDefault="00872F66">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872F66" w:rsidRDefault="00872F66">
            <w:pPr>
              <w:autoSpaceDE w:val="0"/>
              <w:autoSpaceDN w:val="0"/>
              <w:adjustRightInd w:val="0"/>
              <w:spacing w:before="120" w:line="360" w:lineRule="auto"/>
              <w:jc w:val="center"/>
              <w:rPr>
                <w:rFonts w:ascii="宋体" w:hAnsi="宋体"/>
                <w:spacing w:val="20"/>
                <w:kern w:val="0"/>
                <w:szCs w:val="21"/>
              </w:rPr>
            </w:pPr>
          </w:p>
        </w:tc>
      </w:tr>
    </w:tbl>
    <w:p w:rsidR="00872F66" w:rsidRDefault="00F22DBE">
      <w:pPr>
        <w:spacing w:line="500" w:lineRule="exact"/>
        <w:rPr>
          <w:rFonts w:ascii="宋体" w:hAnsi="宋体"/>
          <w:sz w:val="24"/>
        </w:rPr>
      </w:pPr>
      <w:r>
        <w:rPr>
          <w:rFonts w:ascii="宋体" w:hAnsi="宋体" w:hint="eastAsia"/>
          <w:sz w:val="24"/>
        </w:rPr>
        <w:t>注：</w:t>
      </w:r>
    </w:p>
    <w:p w:rsidR="00872F66" w:rsidRDefault="00F22DBE">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872F66" w:rsidRDefault="00F22DBE">
      <w:pPr>
        <w:spacing w:line="500" w:lineRule="exact"/>
        <w:jc w:val="left"/>
        <w:rPr>
          <w:rFonts w:ascii="宋体" w:hAnsi="宋体"/>
          <w:b/>
          <w:sz w:val="24"/>
        </w:rPr>
      </w:pPr>
      <w:r>
        <w:rPr>
          <w:rFonts w:ascii="宋体" w:hAnsi="宋体" w:hint="eastAsia"/>
          <w:sz w:val="24"/>
        </w:rPr>
        <w:t>2.项目组成员一旦确定，中标后原则上不再变更，若变更，须征得招标人同意。</w:t>
      </w:r>
    </w:p>
    <w:p w:rsidR="00872F66" w:rsidRDefault="00F22DBE">
      <w:pPr>
        <w:spacing w:line="500" w:lineRule="exact"/>
        <w:rPr>
          <w:rFonts w:ascii="宋体" w:hAnsi="宋体"/>
          <w:sz w:val="24"/>
        </w:rPr>
      </w:pPr>
      <w:r>
        <w:rPr>
          <w:rFonts w:ascii="宋体" w:hAnsi="宋体" w:hint="eastAsia"/>
          <w:sz w:val="24"/>
        </w:rPr>
        <w:t xml:space="preserve">投标人名称（盖章）                            </w:t>
      </w:r>
    </w:p>
    <w:p w:rsidR="00872F66" w:rsidRDefault="00F22DBE">
      <w:pPr>
        <w:spacing w:line="500" w:lineRule="exact"/>
        <w:rPr>
          <w:rFonts w:ascii="宋体" w:hAnsi="宋体"/>
          <w:sz w:val="24"/>
        </w:rPr>
      </w:pPr>
      <w:r>
        <w:rPr>
          <w:rFonts w:ascii="宋体" w:hAnsi="宋体" w:hint="eastAsia"/>
          <w:sz w:val="24"/>
        </w:rPr>
        <w:t>法定代表人或授权委托人： （签字或盖章）</w:t>
      </w:r>
    </w:p>
    <w:p w:rsidR="00872F66" w:rsidRDefault="00F22DBE">
      <w:pPr>
        <w:spacing w:line="500" w:lineRule="exact"/>
        <w:rPr>
          <w:rFonts w:ascii="宋体" w:hAnsi="宋体"/>
          <w:sz w:val="24"/>
        </w:rPr>
      </w:pPr>
      <w:r>
        <w:rPr>
          <w:rFonts w:ascii="宋体" w:hAnsi="宋体" w:hint="eastAsia"/>
          <w:sz w:val="24"/>
        </w:rPr>
        <w:t>日期：        年        月      日</w:t>
      </w:r>
    </w:p>
    <w:p w:rsidR="00872F66" w:rsidRDefault="00872F66">
      <w:pPr>
        <w:spacing w:line="360" w:lineRule="auto"/>
        <w:contextualSpacing/>
        <w:rPr>
          <w:rFonts w:ascii="宋体" w:hAnsi="宋体"/>
          <w:b/>
          <w:sz w:val="24"/>
        </w:rPr>
      </w:pPr>
    </w:p>
    <w:p w:rsidR="00872F66" w:rsidRDefault="00F22DBE">
      <w:pPr>
        <w:pStyle w:val="a4"/>
        <w:snapToGrid w:val="0"/>
        <w:spacing w:before="156" w:after="156" w:line="460" w:lineRule="exact"/>
        <w:rPr>
          <w:rFonts w:hAnsi="宋体"/>
        </w:rPr>
      </w:pPr>
      <w:r>
        <w:rPr>
          <w:rFonts w:hAnsi="宋体"/>
          <w:b/>
        </w:rPr>
        <w:br w:type="page"/>
      </w:r>
    </w:p>
    <w:p w:rsidR="00872F66" w:rsidRDefault="00F22DBE">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附件6：</w:t>
      </w:r>
    </w:p>
    <w:p w:rsidR="00872F66" w:rsidRDefault="00872F66">
      <w:pPr>
        <w:widowControl/>
        <w:jc w:val="left"/>
        <w:rPr>
          <w:rFonts w:ascii="宋体" w:hAnsi="宋体" w:cs="宋体"/>
          <w:b/>
          <w:szCs w:val="21"/>
        </w:rPr>
      </w:pPr>
    </w:p>
    <w:p w:rsidR="00872F66" w:rsidRDefault="00F22DBE">
      <w:pPr>
        <w:snapToGrid w:val="0"/>
        <w:jc w:val="center"/>
        <w:rPr>
          <w:rFonts w:ascii="宋体" w:hAnsi="宋体"/>
          <w:b/>
          <w:sz w:val="36"/>
          <w:szCs w:val="36"/>
        </w:rPr>
      </w:pPr>
      <w:r>
        <w:rPr>
          <w:rFonts w:ascii="宋体" w:hAnsi="宋体" w:hint="eastAsia"/>
          <w:b/>
          <w:sz w:val="36"/>
          <w:szCs w:val="36"/>
        </w:rPr>
        <w:t>无重大违法记录的书面声明</w:t>
      </w:r>
    </w:p>
    <w:p w:rsidR="00872F66" w:rsidRDefault="00872F66">
      <w:pPr>
        <w:pStyle w:val="a5"/>
        <w:spacing w:beforeAutospacing="0" w:afterAutospacing="0" w:line="312" w:lineRule="auto"/>
        <w:ind w:left="840" w:hanging="420"/>
        <w:rPr>
          <w:kern w:val="2"/>
          <w:sz w:val="21"/>
          <w:szCs w:val="21"/>
        </w:rPr>
      </w:pPr>
    </w:p>
    <w:p w:rsidR="00872F66" w:rsidRDefault="00872F66">
      <w:pPr>
        <w:pStyle w:val="a5"/>
        <w:spacing w:beforeAutospacing="0" w:afterAutospacing="0" w:line="312" w:lineRule="auto"/>
        <w:ind w:left="840" w:hanging="420"/>
        <w:rPr>
          <w:kern w:val="2"/>
          <w:sz w:val="21"/>
          <w:szCs w:val="21"/>
        </w:rPr>
      </w:pPr>
    </w:p>
    <w:p w:rsidR="00872F66" w:rsidRDefault="00F22DBE">
      <w:pPr>
        <w:pStyle w:val="a5"/>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872F66" w:rsidRDefault="00872F66">
      <w:pPr>
        <w:pStyle w:val="a5"/>
        <w:spacing w:beforeAutospacing="0" w:afterAutospacing="0" w:line="312" w:lineRule="auto"/>
        <w:ind w:left="840" w:hanging="420"/>
        <w:rPr>
          <w:kern w:val="2"/>
        </w:rPr>
      </w:pPr>
    </w:p>
    <w:p w:rsidR="00872F66" w:rsidRDefault="00F22DBE">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：参加此次采购活动前3年内，在经营活动中，没有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872F66" w:rsidRDefault="00F22DBE">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872F66" w:rsidRDefault="00F22DBE">
      <w:pPr>
        <w:spacing w:line="500" w:lineRule="exact"/>
        <w:ind w:firstLineChars="200" w:firstLine="480"/>
        <w:rPr>
          <w:rFonts w:ascii="宋体" w:hAnsi="宋体"/>
          <w:sz w:val="24"/>
        </w:rPr>
      </w:pPr>
      <w:r>
        <w:rPr>
          <w:rFonts w:ascii="宋体" w:hAnsi="宋体" w:hint="eastAsia"/>
          <w:sz w:val="24"/>
        </w:rPr>
        <w:t>特此声明。</w:t>
      </w:r>
    </w:p>
    <w:p w:rsidR="00872F66" w:rsidRDefault="00872F66">
      <w:pPr>
        <w:pStyle w:val="a5"/>
        <w:spacing w:beforeAutospacing="0" w:afterAutospacing="0" w:line="312" w:lineRule="auto"/>
        <w:ind w:left="840" w:hanging="420"/>
        <w:rPr>
          <w:kern w:val="2"/>
        </w:rPr>
      </w:pPr>
    </w:p>
    <w:p w:rsidR="00872F66" w:rsidRDefault="00872F66">
      <w:pPr>
        <w:pStyle w:val="a5"/>
        <w:spacing w:beforeAutospacing="0" w:afterAutospacing="0" w:line="312" w:lineRule="auto"/>
        <w:ind w:left="840" w:hanging="420"/>
        <w:rPr>
          <w:kern w:val="2"/>
        </w:rPr>
      </w:pPr>
    </w:p>
    <w:p w:rsidR="00872F66" w:rsidRDefault="00F22DBE">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872F66" w:rsidRDefault="00F22DBE">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872F66" w:rsidRDefault="00F22DBE">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872F66" w:rsidRDefault="00F22DBE">
      <w:pPr>
        <w:pStyle w:val="a5"/>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年内因违法经营被禁止在一定期限内参加政府采购活动，期限届满的，可以参加政府采购活动。</w:t>
      </w:r>
    </w:p>
    <w:p w:rsidR="00872F66" w:rsidRDefault="00872F66">
      <w:pPr>
        <w:pStyle w:val="a8"/>
        <w:snapToGrid w:val="0"/>
        <w:spacing w:line="360" w:lineRule="auto"/>
        <w:ind w:firstLine="640"/>
        <w:jc w:val="center"/>
        <w:rPr>
          <w:rFonts w:ascii="黑体" w:eastAsia="黑体" w:hAnsi="黑体" w:cs="黑体"/>
          <w:bCs/>
          <w:sz w:val="32"/>
          <w:szCs w:val="32"/>
        </w:rPr>
      </w:pPr>
    </w:p>
    <w:sectPr w:rsidR="00872F66">
      <w:pgSz w:w="11906" w:h="16838"/>
      <w:pgMar w:top="1134"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DD6" w:rsidRDefault="00665DD6"/>
  </w:endnote>
  <w:endnote w:type="continuationSeparator" w:id="0">
    <w:p w:rsidR="00665DD6" w:rsidRDefault="0066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DD6" w:rsidRDefault="00665DD6"/>
  </w:footnote>
  <w:footnote w:type="continuationSeparator" w:id="0">
    <w:p w:rsidR="00665DD6" w:rsidRDefault="00665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1" w15:restartNumberingAfterBreak="0">
    <w:nsid w:val="061B66A1"/>
    <w:multiLevelType w:val="multilevel"/>
    <w:tmpl w:val="061B66A1"/>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4ZTkxOTYwNzBhYzFkNmYwOTkzMDg1ZjAxMmE4MzkifQ=="/>
  </w:docVars>
  <w:rsids>
    <w:rsidRoot w:val="6DFB0088"/>
    <w:rsid w:val="6DFB0088"/>
    <w:rsid w:val="AFFFC184"/>
    <w:rsid w:val="CF55806D"/>
    <w:rsid w:val="D9BFBF43"/>
    <w:rsid w:val="DFEFB37E"/>
    <w:rsid w:val="E5DEBC97"/>
    <w:rsid w:val="E78A1D67"/>
    <w:rsid w:val="E8FD03A9"/>
    <w:rsid w:val="EEB70FB2"/>
    <w:rsid w:val="EEFFB9A3"/>
    <w:rsid w:val="000F4F26"/>
    <w:rsid w:val="00101AE9"/>
    <w:rsid w:val="0056318B"/>
    <w:rsid w:val="00665DD6"/>
    <w:rsid w:val="006F2661"/>
    <w:rsid w:val="00872F66"/>
    <w:rsid w:val="00AC6B91"/>
    <w:rsid w:val="00AF703A"/>
    <w:rsid w:val="00F22DBE"/>
    <w:rsid w:val="074F1149"/>
    <w:rsid w:val="081F68A4"/>
    <w:rsid w:val="0AD16083"/>
    <w:rsid w:val="0BFD03FC"/>
    <w:rsid w:val="0EB126E9"/>
    <w:rsid w:val="0F256C33"/>
    <w:rsid w:val="0FAA75B2"/>
    <w:rsid w:val="16A42B33"/>
    <w:rsid w:val="19174050"/>
    <w:rsid w:val="199B1FCC"/>
    <w:rsid w:val="1BBA6EDF"/>
    <w:rsid w:val="1C024584"/>
    <w:rsid w:val="20075B1B"/>
    <w:rsid w:val="224B0307"/>
    <w:rsid w:val="23DA5DE6"/>
    <w:rsid w:val="245B0CD5"/>
    <w:rsid w:val="26D82759"/>
    <w:rsid w:val="2749750B"/>
    <w:rsid w:val="2751016E"/>
    <w:rsid w:val="289360AA"/>
    <w:rsid w:val="28F403F1"/>
    <w:rsid w:val="2D045C82"/>
    <w:rsid w:val="2D5473E2"/>
    <w:rsid w:val="31DE4CF4"/>
    <w:rsid w:val="354B06CA"/>
    <w:rsid w:val="37A5103B"/>
    <w:rsid w:val="3975658A"/>
    <w:rsid w:val="3D011DE7"/>
    <w:rsid w:val="41870EC2"/>
    <w:rsid w:val="42EB7271"/>
    <w:rsid w:val="4CFE56F6"/>
    <w:rsid w:val="4F7C7BCE"/>
    <w:rsid w:val="52CB4B49"/>
    <w:rsid w:val="56336E0F"/>
    <w:rsid w:val="570A29E5"/>
    <w:rsid w:val="58FA6008"/>
    <w:rsid w:val="59DB3743"/>
    <w:rsid w:val="5B6067F4"/>
    <w:rsid w:val="5C6DCA94"/>
    <w:rsid w:val="5D1A6944"/>
    <w:rsid w:val="60BB2ED0"/>
    <w:rsid w:val="66EB15F4"/>
    <w:rsid w:val="6DA919EE"/>
    <w:rsid w:val="6DFB0088"/>
    <w:rsid w:val="70D85844"/>
    <w:rsid w:val="729B7ABC"/>
    <w:rsid w:val="75556648"/>
    <w:rsid w:val="77BB09CA"/>
    <w:rsid w:val="77FC0FFD"/>
    <w:rsid w:val="785901FD"/>
    <w:rsid w:val="796C21B2"/>
    <w:rsid w:val="7E6E8D02"/>
    <w:rsid w:val="7E769B88"/>
    <w:rsid w:val="7EFC8A94"/>
    <w:rsid w:val="7F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D29F9"/>
  <w15:docId w15:val="{5445BAF2-F16E-455E-B2D3-AAC4959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4">
    <w:name w:val="Plain Text"/>
    <w:basedOn w:val="a"/>
    <w:uiPriority w:val="99"/>
    <w:qFormat/>
    <w:pPr>
      <w:spacing w:beforeLines="50" w:afterLines="50" w:line="400" w:lineRule="exact"/>
    </w:pPr>
    <w:rPr>
      <w:rFonts w:ascii="宋体" w:hAnsi="Courier New"/>
      <w:sz w:val="24"/>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2023-04-17T19:59:00Z</cp:lastPrinted>
  <dcterms:created xsi:type="dcterms:W3CDTF">2024-07-16T02:35:00Z</dcterms:created>
  <dcterms:modified xsi:type="dcterms:W3CDTF">2024-07-16T02:35:00Z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