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jc w:val="center"/>
        <w:rPr>
          <w:rFonts w:ascii="Times New Roman" w:hAnsi="Times New Roman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婴幼儿睡袋消费提示</w:t>
      </w:r>
    </w:p>
    <w:bookmarkEnd w:id="0"/>
    <w:p>
      <w:pPr>
        <w:spacing w:line="594" w:lineRule="exact"/>
        <w:jc w:val="center"/>
        <w:rPr>
          <w:rFonts w:ascii="Times New Roman" w:hAnsi="Times New Roman" w:eastAsia="方正小标宋简体" w:cs="方正小标宋简体"/>
          <w:color w:val="000000"/>
          <w:sz w:val="44"/>
          <w:szCs w:val="44"/>
        </w:rPr>
      </w:pPr>
    </w:p>
    <w:p>
      <w:pPr>
        <w:spacing w:line="594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婴幼儿睡袋是指供年龄在3</w:t>
      </w:r>
      <w:r>
        <w:rPr>
          <w:rFonts w:ascii="Times New Roman" w:hAnsi="Times New Roman" w:eastAsia="仿宋_GB2312" w:cs="仿宋_GB2312"/>
          <w:sz w:val="32"/>
          <w:szCs w:val="32"/>
        </w:rPr>
        <w:t>6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个月以内的婴幼儿使用，以针织或机织面料制成袋形用于保暖的纺织品。消费者在购买和使用时应注意以下几点：</w:t>
      </w:r>
    </w:p>
    <w:p>
      <w:pPr>
        <w:spacing w:line="594" w:lineRule="exact"/>
        <w:ind w:firstLine="640" w:firstLineChars="200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一、选购常识</w:t>
      </w:r>
    </w:p>
    <w:p>
      <w:pPr>
        <w:adjustRightInd w:val="0"/>
        <w:snapToGrid w:val="0"/>
        <w:spacing w:line="594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1.正规渠道购买。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通过正规渠道选购正规厂家生产的</w:t>
      </w:r>
      <w:r>
        <w:rPr>
          <w:rFonts w:hint="eastAsia" w:ascii="Times New Roman" w:hAnsi="Times New Roman" w:eastAsia="仿宋_GB2312" w:cs="仿宋_GB2312"/>
          <w:sz w:val="32"/>
          <w:szCs w:val="32"/>
        </w:rPr>
        <w:t>婴幼儿睡袋，注意查看产品名称、厂名和厂址、规格型号、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产品质量检验合格证明、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纤维成分含量、洗涤维护方法等信息</w:t>
      </w:r>
      <w:r>
        <w:rPr>
          <w:rFonts w:ascii="Times New Roman" w:hAnsi="Times New Roman" w:eastAsia="仿宋_GB2312" w:cs="仿宋_GB2312"/>
          <w:sz w:val="32"/>
          <w:szCs w:val="32"/>
        </w:rPr>
        <w:t>。</w:t>
      </w:r>
    </w:p>
    <w:p>
      <w:pPr>
        <w:adjustRightInd w:val="0"/>
        <w:snapToGrid w:val="0"/>
        <w:spacing w:line="594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</w:t>
      </w:r>
      <w:r>
        <w:rPr>
          <w:rFonts w:ascii="Times New Roman" w:hAnsi="Times New Roman" w:eastAsia="仿宋_GB2312" w:cs="仿宋_GB2312"/>
          <w:sz w:val="32"/>
          <w:szCs w:val="32"/>
        </w:rPr>
        <w:t>.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关注标识类别。应选购标明GB</w:t>
      </w:r>
      <w:r>
        <w:rPr>
          <w:rFonts w:ascii="Times New Roman" w:hAnsi="Times New Roman" w:eastAsia="仿宋_GB2312" w:cs="仿宋_GB2312"/>
          <w:sz w:val="32"/>
          <w:szCs w:val="32"/>
        </w:rPr>
        <w:t xml:space="preserve"> 31701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《婴幼儿及儿童纺织产品安全技术规范》、标注“婴幼儿用品”且安全技术类别为“A类”的产品。</w:t>
      </w:r>
    </w:p>
    <w:p>
      <w:pPr>
        <w:adjustRightInd w:val="0"/>
        <w:snapToGrid w:val="0"/>
        <w:spacing w:line="594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</w:t>
      </w:r>
      <w:r>
        <w:rPr>
          <w:rFonts w:ascii="Times New Roman" w:hAnsi="Times New Roman" w:eastAsia="仿宋_GB2312" w:cs="仿宋_GB2312"/>
          <w:sz w:val="32"/>
          <w:szCs w:val="32"/>
        </w:rPr>
        <w:t>.</w:t>
      </w:r>
      <w:r>
        <w:rPr>
          <w:rFonts w:hint="eastAsia" w:ascii="Times New Roman" w:hAnsi="Times New Roman" w:eastAsia="仿宋_GB2312" w:cs="仿宋_GB2312"/>
          <w:sz w:val="32"/>
          <w:szCs w:val="32"/>
        </w:rPr>
        <w:t>检查附件绳带。选择拉链、纽扣等附件牢固，无锐利尖端和边缘的产品；睡袋头部和颈部不应含有任何绳带，其他部位如有绳带须固定牢固、不易抽出，且长度不宜过长，绳带自由末端不得打结或带有立体装饰物。</w:t>
      </w:r>
    </w:p>
    <w:p>
      <w:pPr>
        <w:adjustRightInd w:val="0"/>
        <w:snapToGrid w:val="0"/>
        <w:spacing w:line="594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4.</w:t>
      </w:r>
      <w:r>
        <w:rPr>
          <w:rFonts w:hint="eastAsia" w:ascii="Times New Roman" w:hAnsi="Times New Roman" w:eastAsia="仿宋_GB2312" w:cs="仿宋_GB2312"/>
          <w:sz w:val="32"/>
          <w:szCs w:val="32"/>
        </w:rPr>
        <w:t>根据需求选择。综合婴幼儿月龄、室内温度及更换尿裤方便程度，挑选合适款式、面料与厚度的睡袋。睡袋尺寸和厚度要适中，避免过大、过小、过厚导致口鼻遮盖、活动受限或过度保暖。建议优先选择款式简约、附件装饰少的产品。</w:t>
      </w:r>
    </w:p>
    <w:p>
      <w:pPr>
        <w:spacing w:line="594" w:lineRule="exact"/>
        <w:ind w:firstLine="640" w:firstLineChars="200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二、使用常识</w:t>
      </w:r>
    </w:p>
    <w:p>
      <w:pPr>
        <w:adjustRightInd w:val="0"/>
        <w:snapToGrid w:val="0"/>
        <w:spacing w:line="594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</w:t>
      </w:r>
      <w:r>
        <w:rPr>
          <w:rFonts w:ascii="Times New Roman" w:hAnsi="Times New Roman" w:eastAsia="仿宋_GB2312" w:cs="仿宋_GB2312"/>
          <w:sz w:val="32"/>
          <w:szCs w:val="32"/>
        </w:rPr>
        <w:t>.</w:t>
      </w:r>
      <w:r>
        <w:rPr>
          <w:rFonts w:hint="eastAsia" w:ascii="Times New Roman" w:hAnsi="Times New Roman" w:eastAsia="仿宋_GB2312" w:cs="仿宋_GB2312"/>
          <w:sz w:val="32"/>
          <w:szCs w:val="32"/>
        </w:rPr>
        <w:t>新产品先洗涤。新购买的婴幼儿睡袋建议洗涤一遍后再使用，以清除在生产、运输、仓储过程中沾染的灰尘，并降低化学残留，避免刺激婴幼儿肌肤。</w:t>
      </w:r>
    </w:p>
    <w:p>
      <w:pPr>
        <w:adjustRightInd w:val="0"/>
        <w:snapToGrid w:val="0"/>
        <w:spacing w:line="594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2.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日常清洁维护。睡袋若被汗湿或尿湿，需及时更换清洗，并根据产品标注的洗涤维护方法进行操作，确保晾晒得当。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16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新媒体组</cp:lastModifiedBy>
  <dcterms:modified xsi:type="dcterms:W3CDTF">2025-05-29T06:41:54Z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2052-12.8.2.15091</vt:lpwstr>
  </property>
  <property fmtid="{D5CDD505-2E9C-101B-9397-08002B2CF9AE}" pid="3" name="ICV">
    <vt:lpwstr>E71C1276133A4D5BB4DAE69AA3D1C0A2_12</vt:lpwstr>
  </property>
</Properties>
</file>