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6"/>
        <w:bidi w:val="0"/>
        <w:rPr>
          <w:rFonts w:hint="eastAsia"/>
        </w:rPr>
      </w:pPr>
      <w:bookmarkStart w:id="0" w:name="标准封面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ICS 11.040.01</w:t>
                            </w: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C30</w:t>
                            </w: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58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50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58"/>
        <w:rPr>
          <w:rFonts w:hint="eastAsia"/>
        </w:rPr>
      </w:pPr>
    </w:p>
    <w:p>
      <w:pPr>
        <w:pStyle w:val="258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4" w:right="851" w:bottom="1134" w:left="1418" w:header="284" w:footer="1134" w:gutter="0"/>
          <w:lnNumType w:countBy="0" w:restart="continuous"/>
          <w:pgNumType w:fmt="upperRoman" w:start="1"/>
          <w:cols w:space="425" w:num="1"/>
          <w:titlePg/>
          <w:rtlGutter w:val="0"/>
          <w:docGrid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4571365</wp:posOffset>
                </wp:positionH>
                <wp:positionV relativeFrom="page">
                  <wp:posOffset>9649460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3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 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359.95pt;margin-top:759.8pt;height:14.5pt;width:70.85pt;mso-position-horizontal-relative:page;mso-position-vertical-relative:page;mso-wrap-style:none;z-index:251669504;mso-width-relative:page;mso-height-relative:page;" fillcolor="#FFFFFF [3201]" filled="t" stroked="f" coordsize="21600,21600" o:gfxdata="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+7V5vaAAAA&#10;DQEAAA8AAAAAAAAAAQAgAAAAIgAAAGRycy9kb3ducmV2LnhtbFBLAQIUABQAAAAIAIdO4kDBSQgg&#10;VAIAAIYEAAAOAAAAAAAAAAEAIAAAAC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ge">
                  <wp:posOffset>9509760</wp:posOffset>
                </wp:positionV>
                <wp:extent cx="2301240" cy="463550"/>
                <wp:effectExtent l="0" t="0" r="0" b="8890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3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国家市场监督管理总局</w:t>
                            </w:r>
                          </w:p>
                          <w:p>
                            <w:pPr>
                              <w:pStyle w:val="263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178.75pt;margin-top:748.8pt;height:36.5pt;width:181.2pt;mso-position-horizontal-relative:page;mso-position-vertical-relative:page;mso-wrap-style:none;z-index:251668480;mso-width-relative:page;mso-height-relative:page;" fillcolor="#FFFFFF [3201]" filled="t" stroked="f" coordsize="21600,21600" o:gfxdata="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gcyitsA&#10;AAANAQAADwAAAAAAAAABACAAAAAiAAAAZHJzL2Rvd25yZXYueG1sUEsBAhQAFAAAAAgAh07iQLSl&#10;VipVAgAAhgQAAA4AAAAAAAAAAQAgAAAAK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3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国家市场监督管理总局</w:t>
                      </w:r>
                    </w:p>
                    <w:p>
                      <w:pPr>
                        <w:pStyle w:val="263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91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4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8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标准名称</w:t>
                            </w:r>
                          </w:p>
                          <w:p>
                            <w:pPr>
                              <w:pStyle w:val="271"/>
                              <w:bidi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英文名称</w:t>
                            </w:r>
                          </w:p>
                          <w:p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（与国际标准一致性程度的标识）</w:t>
                            </w:r>
                          </w:p>
                          <w:p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1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GB</w:t>
                            </w:r>
                          </w:p>
                          <w:p>
                            <w:pPr>
                              <w:pStyle w:val="267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56"/>
        <w:bidi w:val="0"/>
        <w:rPr>
          <w:rFonts w:hint="eastAsia"/>
          <w:lang w:eastAsia="zh-CN"/>
        </w:rPr>
      </w:pPr>
      <w:bookmarkStart w:id="1" w:name="标准前言"/>
      <w:bookmarkEnd w:id="1"/>
      <w:r>
        <w:rPr>
          <w:rFonts w:hint="eastAsia"/>
          <w:lang w:eastAsia="zh-CN"/>
        </w:rPr>
        <w:t>前    言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本文件按照GB/T 1.1—2020《标准化工作导则  第1部分：标准化文件的结构和起草规则》的规定起草。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相比，除结构调整和编辑性改动外，主要技术变化如下：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>
      <w:pPr>
        <w:pStyle w:val="497"/>
        <w:spacing w:line="240" w:lineRule="auto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497"/>
        <w:spacing w:line="240" w:lineRule="auto"/>
        <w:ind w:firstLine="0"/>
        <w:jc w:val="both"/>
        <w:rPr>
          <w:rFonts w:hint="eastAsia"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>
      <w:pPr>
        <w:pStyle w:val="498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</w:p>
    <w:p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本文件由</w:t>
      </w:r>
      <w:r>
        <w:rPr>
          <w:rFonts w:hint="eastAsia"/>
          <w:szCs w:val="21"/>
          <w:lang w:val="en-US" w:eastAsia="zh-CN"/>
        </w:rPr>
        <w:t>XXXX</w:t>
      </w:r>
      <w:bookmarkStart w:id="3" w:name="_GoBack"/>
      <w:bookmarkEnd w:id="3"/>
      <w:r>
        <w:rPr>
          <w:rFonts w:hint="eastAsia"/>
          <w:szCs w:val="21"/>
          <w:lang w:eastAsia="zh-CN"/>
        </w:rPr>
        <w:t>归口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eastAsia="宋体"/>
          <w:b w:val="0"/>
          <w:bCs w:val="0"/>
          <w:sz w:val="21"/>
          <w:szCs w:val="21"/>
          <w:lang w:val="zh-TW" w:eastAsia="zh-CN" w:bidi="zh-TW"/>
        </w:rPr>
        <w:t>——</w:t>
      </w:r>
    </w:p>
    <w:p>
      <w:pPr>
        <w:pStyle w:val="258"/>
        <w:bidi w:val="0"/>
        <w:rPr>
          <w:rFonts w:hint="eastAsia"/>
          <w:lang w:eastAsia="zh-CN"/>
        </w:rPr>
      </w:pPr>
    </w:p>
    <w:p>
      <w:pPr>
        <w:pStyle w:val="258"/>
        <w:bidi w:val="0"/>
        <w:rPr>
          <w:rFonts w:hint="eastAsia"/>
          <w:lang w:eastAsia="zh-C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418" w:footer="1134" w:gutter="0"/>
          <w:lnNumType w:countBy="0" w:restart="continuous"/>
          <w:pgNumType w:fmt="upperRoman" w:start="1"/>
          <w:cols w:space="425" w:num="1"/>
          <w:rtlGutter w:val="0"/>
          <w:docGrid w:linePitch="312" w:charSpace="0"/>
        </w:sectPr>
      </w:pPr>
    </w:p>
    <w:p>
      <w:pPr>
        <w:pStyle w:val="315"/>
        <w:bidi w:val="0"/>
        <w:rPr>
          <w:rFonts w:hint="eastAsia"/>
          <w:lang w:eastAsia="zh-CN"/>
        </w:rPr>
      </w:pPr>
      <w:bookmarkStart w:id="2" w:name="标准内容"/>
      <w:bookmarkEnd w:id="2"/>
      <w:r>
        <w:rPr>
          <w:rFonts w:hint="eastAsia"/>
          <w:lang w:eastAsia="zh-CN"/>
        </w:rPr>
        <w:t>标准名称</w:t>
      </w: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范围</w:t>
      </w:r>
    </w:p>
    <w:p>
      <w:pPr>
        <w:pStyle w:val="258"/>
        <w:ind w:firstLine="420"/>
      </w:pP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规范性引用文件</w:t>
      </w:r>
    </w:p>
    <w:p>
      <w:pPr>
        <w:pStyle w:val="258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术语</w:t>
      </w:r>
      <w:r>
        <w:t>和定义</w:t>
      </w:r>
    </w:p>
    <w:p>
      <w:pPr>
        <w:pStyle w:val="258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下列术语和定义适用于本文</w:t>
      </w:r>
    </w:p>
    <w:p>
      <w:pPr>
        <w:pStyle w:val="3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XXX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</w:p>
    <w:p>
      <w:pPr>
        <w:pStyle w:val="25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jc w:val="center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lang w:val="en-US" w:eastAsia="zh-CN"/>
        </w:rPr>
        <w:t>━━━━━━━━━━━</w:t>
      </w:r>
    </w:p>
    <w:sectPr>
      <w:headerReference r:id="rId13" w:type="first"/>
      <w:footerReference r:id="rId14" w:type="first"/>
      <w:pgSz w:w="11907" w:h="16839"/>
      <w:pgMar w:top="1418" w:right="1134" w:bottom="1134" w:left="1418" w:header="1418" w:footer="1134" w:gutter="0"/>
      <w:lnNumType w:countBy="0" w:restart="continuous"/>
      <w:pgNumType w:fmt="decimal" w:start="1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 w:firstLineChars="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1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1"/>
      <w:ind w:right="360" w:firstLine="360" w:firstLineChars="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rPr>
        <w:rFonts w:hint="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 w:firstLineChars="0"/>
      <w:rPr>
        <w:rStyle w:val="23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>
    <w:pPr>
      <w:pStyle w:val="59"/>
      <w:ind w:firstLine="36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>
    <w:pPr>
      <w:pStyle w:val="59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4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5"/>
      <w:bidi w:val="0"/>
      <w:rPr>
        <w:rFonts w:hint="eastAsia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3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0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6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 w:tentative="0">
      <w:start w:val="1"/>
      <w:numFmt w:val="bullet"/>
      <w:pStyle w:val="325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4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349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41A64E98"/>
    <w:multiLevelType w:val="multilevel"/>
    <w:tmpl w:val="41A64E98"/>
    <w:lvl w:ilvl="0" w:tentative="0">
      <w:start w:val="1"/>
      <w:numFmt w:val="decimal"/>
      <w:pStyle w:val="305"/>
      <w:lvlText w:val="0.%1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46"/>
      <w:lvlText w:val="0.%1.%2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>
    <w:nsid w:val="44C50F90"/>
    <w:multiLevelType w:val="multilevel"/>
    <w:tmpl w:val="44C50F90"/>
    <w:lvl w:ilvl="0" w:tentative="0">
      <w:start w:val="1"/>
      <w:numFmt w:val="lowerLetter"/>
      <w:pStyle w:val="30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>
    <w:nsid w:val="4B733A5F"/>
    <w:multiLevelType w:val="multilevel"/>
    <w:tmpl w:val="4B733A5F"/>
    <w:lvl w:ilvl="0" w:tentative="0">
      <w:start w:val="1"/>
      <w:numFmt w:val="decimal"/>
      <w:pStyle w:val="3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>
    <w:nsid w:val="55E02EF4"/>
    <w:multiLevelType w:val="multilevel"/>
    <w:tmpl w:val="55E02EF4"/>
    <w:lvl w:ilvl="0" w:tentative="0">
      <w:start w:val="1"/>
      <w:numFmt w:val="decimal"/>
      <w:pStyle w:val="301"/>
      <w:lvlText w:val="图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5B7E3733"/>
    <w:multiLevelType w:val="multilevel"/>
    <w:tmpl w:val="5B7E3733"/>
    <w:lvl w:ilvl="0" w:tentative="0">
      <w:start w:val="1"/>
      <w:numFmt w:val="decimal"/>
      <w:pStyle w:val="29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>
    <w:nsid w:val="60B55DC2"/>
    <w:multiLevelType w:val="multilevel"/>
    <w:tmpl w:val="60B55DC2"/>
    <w:lvl w:ilvl="0" w:tentative="0">
      <w:start w:val="1"/>
      <w:numFmt w:val="upperLetter"/>
      <w:pStyle w:val="34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>
    <w:nsid w:val="6DBF04F4"/>
    <w:multiLevelType w:val="multilevel"/>
    <w:tmpl w:val="6DBF04F4"/>
    <w:lvl w:ilvl="0" w:tentative="0">
      <w:start w:val="1"/>
      <w:numFmt w:val="none"/>
      <w:pStyle w:val="30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7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0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0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1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2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4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3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5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21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jZmNjQ5NzhhOGE1ZGVkOGRiZGQxZWVhMjlmNGE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04630F35"/>
    <w:rsid w:val="28407F53"/>
    <w:rsid w:val="30A844DF"/>
    <w:rsid w:val="375E32CB"/>
    <w:rsid w:val="3D613BA8"/>
    <w:rsid w:val="58344BBB"/>
    <w:rsid w:val="5A4A2677"/>
    <w:rsid w:val="6C5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uiPriority="99" w:name="index 4"/>
    <w:lsdException w:qFormat="1" w:uiPriority="99" w:name="index 5"/>
    <w:lsdException w:qFormat="1" w:uiPriority="99" w:name="index 6"/>
    <w:lsdException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iPriority="99" w:name="annotation text"/>
    <w:lsdException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qFormat="1"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uiPriority="99" w:name="Table Columns 2"/>
    <w:lsdException w:qFormat="1" w:uiPriority="99" w:name="Table Columns 3"/>
    <w:lsdException w:qFormat="1" w:uiPriority="99" w:name="Table Columns 4"/>
    <w:lsdException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9"/>
    <w:autoRedefine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autoRedefine/>
    <w:semiHidden/>
    <w:qFormat/>
    <w:uiPriority w:val="0"/>
    <w:pPr>
      <w:ind w:left="500" w:leftChars="500"/>
    </w:pPr>
  </w:style>
  <w:style w:type="paragraph" w:styleId="14">
    <w:name w:val="toc 6"/>
    <w:basedOn w:val="15"/>
    <w:autoRedefine/>
    <w:semiHidden/>
    <w:qFormat/>
    <w:uiPriority w:val="0"/>
    <w:pPr>
      <w:ind w:left="400" w:leftChars="400"/>
    </w:pPr>
  </w:style>
  <w:style w:type="paragraph" w:styleId="15">
    <w:name w:val="toc 5"/>
    <w:basedOn w:val="16"/>
    <w:autoRedefine/>
    <w:semiHidden/>
    <w:qFormat/>
    <w:uiPriority w:val="0"/>
    <w:pPr>
      <w:ind w:left="300" w:leftChars="300"/>
    </w:pPr>
  </w:style>
  <w:style w:type="paragraph" w:styleId="16">
    <w:name w:val="toc 4"/>
    <w:basedOn w:val="17"/>
    <w:autoRedefine/>
    <w:semiHidden/>
    <w:qFormat/>
    <w:uiPriority w:val="0"/>
    <w:pPr>
      <w:ind w:left="200" w:leftChars="200"/>
    </w:pPr>
  </w:style>
  <w:style w:type="paragraph" w:styleId="17">
    <w:name w:val="toc 3"/>
    <w:basedOn w:val="18"/>
    <w:autoRedefine/>
    <w:semiHidden/>
    <w:qFormat/>
    <w:uiPriority w:val="0"/>
    <w:pPr>
      <w:ind w:left="100" w:leftChars="100"/>
    </w:pPr>
  </w:style>
  <w:style w:type="paragraph" w:styleId="18">
    <w:name w:val="toc 2"/>
    <w:basedOn w:val="19"/>
    <w:autoRedefine/>
    <w:qFormat/>
    <w:uiPriority w:val="39"/>
  </w:style>
  <w:style w:type="paragraph" w:styleId="19">
    <w:name w:val="toc 1"/>
    <w:autoRedefine/>
    <w:semiHidden/>
    <w:qFormat/>
    <w:uiPriority w:val="0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autoRedefine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1"/>
    <w:autoRedefine/>
    <w:semiHidden/>
    <w:unhideWhenUsed/>
    <w:qFormat/>
    <w:uiPriority w:val="99"/>
    <w:pPr>
      <w:jc w:val="center"/>
    </w:pPr>
  </w:style>
  <w:style w:type="paragraph" w:styleId="23">
    <w:name w:val="List Bullet 4"/>
    <w:basedOn w:val="1"/>
    <w:autoRedefine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autoRedefine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7"/>
    <w:autoRedefine/>
    <w:semiHidden/>
    <w:unhideWhenUsed/>
    <w:qFormat/>
    <w:uiPriority w:val="99"/>
  </w:style>
  <w:style w:type="paragraph" w:styleId="26">
    <w:name w:val="List Number"/>
    <w:basedOn w:val="1"/>
    <w:autoRedefine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28">
    <w:name w:val="caption"/>
    <w:basedOn w:val="1"/>
    <w:next w:val="1"/>
    <w:autoRedefine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autoRedefine/>
    <w:semiHidden/>
    <w:unhideWhenUsed/>
    <w:qFormat/>
    <w:uiPriority w:val="99"/>
    <w:pPr>
      <w:ind w:left="800" w:leftChars="800"/>
    </w:pPr>
  </w:style>
  <w:style w:type="paragraph" w:styleId="30">
    <w:name w:val="List Bullet"/>
    <w:basedOn w:val="1"/>
    <w:autoRedefine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autoRedefine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3"/>
    <w:autoRedefine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autoRedefine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7"/>
    <w:autoRedefine/>
    <w:semiHidden/>
    <w:unhideWhenUsed/>
    <w:qFormat/>
    <w:uiPriority w:val="99"/>
    <w:pPr>
      <w:jc w:val="left"/>
    </w:pPr>
  </w:style>
  <w:style w:type="paragraph" w:styleId="35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6">
    <w:name w:val="Salutation"/>
    <w:basedOn w:val="1"/>
    <w:next w:val="1"/>
    <w:link w:val="355"/>
    <w:autoRedefine/>
    <w:semiHidden/>
    <w:unhideWhenUsed/>
    <w:qFormat/>
    <w:uiPriority w:val="99"/>
  </w:style>
  <w:style w:type="paragraph" w:styleId="37">
    <w:name w:val="Body Text 3"/>
    <w:basedOn w:val="1"/>
    <w:link w:val="488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60"/>
    <w:autoRedefine/>
    <w:semiHidden/>
    <w:unhideWhenUsed/>
    <w:qFormat/>
    <w:uiPriority w:val="99"/>
    <w:pPr>
      <w:ind w:left="100" w:leftChars="2100"/>
    </w:pPr>
  </w:style>
  <w:style w:type="paragraph" w:styleId="39">
    <w:name w:val="List Bullet 3"/>
    <w:basedOn w:val="1"/>
    <w:autoRedefine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2"/>
    <w:semiHidden/>
    <w:unhideWhenUsed/>
    <w:qFormat/>
    <w:uiPriority w:val="99"/>
    <w:pPr>
      <w:spacing w:after="120"/>
    </w:pPr>
  </w:style>
  <w:style w:type="paragraph" w:styleId="41">
    <w:name w:val="Body Text Indent"/>
    <w:basedOn w:val="1"/>
    <w:link w:val="485"/>
    <w:autoRedefine/>
    <w:semiHidden/>
    <w:unhideWhenUsed/>
    <w:qFormat/>
    <w:uiPriority w:val="99"/>
    <w:pPr>
      <w:spacing w:after="120"/>
      <w:ind w:left="420" w:leftChars="200"/>
    </w:pPr>
  </w:style>
  <w:style w:type="paragraph" w:styleId="42">
    <w:name w:val="List Number 3"/>
    <w:basedOn w:val="1"/>
    <w:autoRedefine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autoRedefine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autoRedefine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autoRedefine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autoRedefine/>
    <w:semiHidden/>
    <w:qFormat/>
    <w:uiPriority w:val="0"/>
    <w:rPr>
      <w:i/>
      <w:iCs/>
    </w:rPr>
  </w:style>
  <w:style w:type="paragraph" w:styleId="48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49">
    <w:name w:val="Plain Text"/>
    <w:basedOn w:val="1"/>
    <w:link w:val="356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autoRedefine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autoRedefine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autoRedefine/>
    <w:semiHidden/>
    <w:qFormat/>
    <w:uiPriority w:val="0"/>
  </w:style>
  <w:style w:type="paragraph" w:styleId="53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19"/>
    <w:autoRedefine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8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2"/>
    <w:autoRedefine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autoRedefine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6"/>
    <w:autoRedefine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autoRedefine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autoRedefine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69"/>
    <w:autoRedefine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autoRedefine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autoRedefine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8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autoRedefine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autoRedefine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autoRedefine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90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semiHidden/>
    <w:unhideWhenUsed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semiHidden/>
    <w:qFormat/>
    <w:uiPriority w:val="0"/>
  </w:style>
  <w:style w:type="paragraph" w:styleId="75">
    <w:name w:val="toc 9"/>
    <w:basedOn w:val="52"/>
    <w:autoRedefine/>
    <w:semiHidden/>
    <w:qFormat/>
    <w:uiPriority w:val="0"/>
  </w:style>
  <w:style w:type="paragraph" w:styleId="76">
    <w:name w:val="Body Text 2"/>
    <w:basedOn w:val="1"/>
    <w:link w:val="487"/>
    <w:autoRedefine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autoRedefine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80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autoRedefine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82">
    <w:name w:val="List Continue 3"/>
    <w:basedOn w:val="1"/>
    <w:autoRedefine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8"/>
    <w:autoRedefine/>
    <w:semiHidden/>
    <w:unhideWhenUsed/>
    <w:qFormat/>
    <w:uiPriority w:val="99"/>
    <w:rPr>
      <w:b/>
      <w:bCs/>
    </w:rPr>
  </w:style>
  <w:style w:type="paragraph" w:styleId="86">
    <w:name w:val="Body Text First Indent"/>
    <w:basedOn w:val="40"/>
    <w:link w:val="484"/>
    <w:autoRedefine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41"/>
    <w:link w:val="486"/>
    <w:autoRedefine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semiHidden/>
    <w:unhideWhenUsed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autoRedefine/>
    <w:semiHidden/>
    <w:unhideWhenUsed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autoRedefine/>
    <w:semiHidden/>
    <w:unhideWhenUsed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autoRedefine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autoRedefine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autoRedefine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autoRedefine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autoRedefine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autoRedefine/>
    <w:semiHidden/>
    <w:unhideWhenUsed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autoRedefine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autoRedefine/>
    <w:semiHidden/>
    <w:unhideWhenUsed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autoRedefine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autoRedefine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autoRedefine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autoRedefine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autoRedefine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autoRedefine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autoRedefine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autoRedefine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autoRedefine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autoRedefine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autoRedefine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autoRedefine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autoRedefine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autoRedefine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autoRedefine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autoRedefine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autoRedefine/>
    <w:semiHidden/>
    <w:unhideWhenUsed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autoRedefine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autoRedefine/>
    <w:semiHidden/>
    <w:unhideWhenUsed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autoRedefine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autoRedefine/>
    <w:semiHidden/>
    <w:unhideWhenUsed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autoRedefine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autoRedefine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autoRedefine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autoRedefine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autoRedefine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autoRedefine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autoRedefine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autoRedefine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autoRedefine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autoRedefine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autoRedefine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autoRedefine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autoRedefine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autoRedefine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autoRedefine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autoRedefine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autoRedefine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autoRedefine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autoRedefine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autoRedefine/>
    <w:qFormat/>
    <w:uiPriority w:val="22"/>
    <w:rPr>
      <w:b/>
      <w:bCs/>
    </w:rPr>
  </w:style>
  <w:style w:type="character" w:styleId="233">
    <w:name w:val="endnote reference"/>
    <w:basedOn w:val="231"/>
    <w:autoRedefine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qFormat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autoRedefine/>
    <w:semiHidden/>
    <w:unhideWhenUsed/>
    <w:qFormat/>
    <w:uiPriority w:val="99"/>
  </w:style>
  <w:style w:type="character" w:styleId="238">
    <w:name w:val="HTML Definition"/>
    <w:basedOn w:val="231"/>
    <w:autoRedefine/>
    <w:semiHidden/>
    <w:qFormat/>
    <w:uiPriority w:val="0"/>
    <w:rPr>
      <w:i/>
      <w:iCs/>
    </w:rPr>
  </w:style>
  <w:style w:type="character" w:styleId="239">
    <w:name w:val="HTML Typewriter"/>
    <w:basedOn w:val="231"/>
    <w:autoRedefine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autoRedefine/>
    <w:semiHidden/>
    <w:qFormat/>
    <w:uiPriority w:val="0"/>
  </w:style>
  <w:style w:type="character" w:styleId="241">
    <w:name w:val="HTML Variable"/>
    <w:basedOn w:val="231"/>
    <w:autoRedefine/>
    <w:semiHidden/>
    <w:qFormat/>
    <w:uiPriority w:val="0"/>
    <w:rPr>
      <w:i/>
      <w:iCs/>
    </w:rPr>
  </w:style>
  <w:style w:type="character" w:styleId="242">
    <w:name w:val="Hyperlink"/>
    <w:autoRedefine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autoRedefine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autoRedefine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autoRedefine/>
    <w:semiHidden/>
    <w:qFormat/>
    <w:uiPriority w:val="0"/>
    <w:rPr>
      <w:i/>
      <w:iCs/>
    </w:rPr>
  </w:style>
  <w:style w:type="character" w:styleId="246">
    <w:name w:val="footnote reference"/>
    <w:basedOn w:val="231"/>
    <w:autoRedefine/>
    <w:semiHidden/>
    <w:qFormat/>
    <w:uiPriority w:val="0"/>
    <w:rPr>
      <w:vertAlign w:val="superscript"/>
    </w:rPr>
  </w:style>
  <w:style w:type="character" w:styleId="247">
    <w:name w:val="HTML Keyboard"/>
    <w:basedOn w:val="231"/>
    <w:autoRedefine/>
    <w:semiHidden/>
    <w:qFormat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autoRedefine/>
    <w:semiHidden/>
    <w:qFormat/>
    <w:uiPriority w:val="0"/>
    <w:rPr>
      <w:rFonts w:ascii="Courier New" w:hAnsi="Courier New"/>
    </w:rPr>
  </w:style>
  <w:style w:type="paragraph" w:customStyle="1" w:styleId="249">
    <w:name w:val="标准标志HB"/>
    <w:next w:val="1"/>
    <w:autoRedefine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宋体" w:hAnsi="宋体" w:eastAsia="宋体" w:cs="宋体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autoRedefine/>
    <w:qFormat/>
    <w:uiPriority w:val="0"/>
    <w:pPr>
      <w:jc w:val="left"/>
    </w:pPr>
  </w:style>
  <w:style w:type="paragraph" w:customStyle="1" w:styleId="255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autoRedefine/>
    <w:qFormat/>
    <w:uiPriority w:val="0"/>
    <w:pPr>
      <w:spacing w:after="200"/>
    </w:pPr>
    <w:rPr>
      <w:sz w:val="21"/>
    </w:rPr>
  </w:style>
  <w:style w:type="paragraph" w:customStyle="1" w:styleId="258">
    <w:name w:val="段"/>
    <w:autoRedefine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autoRedefine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autoRedefine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autoRedefine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262">
    <w:name w:val="发布_1"/>
    <w:basedOn w:val="231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autoRedefine/>
    <w:qFormat/>
    <w:uiPriority w:val="0"/>
    <w:pPr>
      <w:spacing w:line="360" w:lineRule="exact"/>
      <w:jc w:val="center"/>
    </w:pPr>
    <w:rPr>
      <w:rFonts w:hint="eastAsia" w:ascii="宋体" w:hAnsi="宋体" w:eastAsia="宋体" w:cs="宋体"/>
      <w:b/>
      <w:sz w:val="36"/>
      <w:lang w:val="en-US" w:eastAsia="zh-CN" w:bidi="ar-SA"/>
    </w:rPr>
  </w:style>
  <w:style w:type="paragraph" w:customStyle="1" w:styleId="264">
    <w:name w:val="发布日期"/>
    <w:autoRedefine/>
    <w:qFormat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autoRedefine/>
    <w:qFormat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autoRedefine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autoRedefine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autoRedefine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autoRedefine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autoRedefine/>
    <w:qFormat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autoRedefine/>
    <w:qFormat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autoRedefine/>
    <w:qFormat/>
    <w:uiPriority w:val="0"/>
    <w:pPr>
      <w:numPr>
        <w:ilvl w:val="2"/>
      </w:numPr>
      <w:autoSpaceDN w:val="0"/>
      <w:outlineLvl w:val="2"/>
    </w:pPr>
  </w:style>
  <w:style w:type="paragraph" w:customStyle="1" w:styleId="278">
    <w:name w:val="附录二级条标题"/>
    <w:basedOn w:val="1"/>
    <w:next w:val="258"/>
    <w:autoRedefine/>
    <w:qFormat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autoRedefine/>
    <w:qFormat/>
    <w:uiPriority w:val="0"/>
    <w:pPr>
      <w:numPr>
        <w:ilvl w:val="4"/>
      </w:numPr>
      <w:outlineLvl w:val="4"/>
    </w:pPr>
  </w:style>
  <w:style w:type="paragraph" w:customStyle="1" w:styleId="280">
    <w:name w:val="附录四级条标题"/>
    <w:basedOn w:val="279"/>
    <w:next w:val="258"/>
    <w:autoRedefine/>
    <w:qFormat/>
    <w:uiPriority w:val="0"/>
    <w:pPr>
      <w:numPr>
        <w:ilvl w:val="5"/>
      </w:numPr>
      <w:outlineLvl w:val="5"/>
    </w:pPr>
  </w:style>
  <w:style w:type="paragraph" w:customStyle="1" w:styleId="281">
    <w:name w:val="附录图标题"/>
    <w:basedOn w:val="1"/>
    <w:next w:val="1"/>
    <w:autoRedefine/>
    <w:qFormat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autoRedefine/>
    <w:qFormat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autoRedefine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autoRedefine/>
    <w:qFormat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autoRedefine/>
    <w:qFormat/>
    <w:uiPriority w:val="0"/>
    <w:pPr>
      <w:spacing w:line="460" w:lineRule="exact"/>
      <w:outlineLvl w:val="9"/>
    </w:pPr>
  </w:style>
  <w:style w:type="paragraph" w:customStyle="1" w:styleId="287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autoRedefine/>
    <w:qFormat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autoRedefine/>
    <w:qFormat/>
    <w:uiPriority w:val="0"/>
    <w:pPr>
      <w:numPr>
        <w:ilvl w:val="3"/>
      </w:numPr>
      <w:outlineLvl w:val="4"/>
    </w:pPr>
  </w:style>
  <w:style w:type="paragraph" w:customStyle="1" w:styleId="291">
    <w:name w:val="实施日期"/>
    <w:basedOn w:val="264"/>
    <w:autoRedefine/>
    <w:qFormat/>
    <w:uiPriority w:val="0"/>
    <w:pPr>
      <w:jc w:val="right"/>
    </w:pPr>
  </w:style>
  <w:style w:type="paragraph" w:customStyle="1" w:styleId="292">
    <w:name w:val="示例"/>
    <w:next w:val="1"/>
    <w:autoRedefine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数字编号列项（二级）"/>
    <w:autoRedefine/>
    <w:qFormat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4">
    <w:name w:val="四级条标题"/>
    <w:basedOn w:val="290"/>
    <w:next w:val="258"/>
    <w:autoRedefine/>
    <w:qFormat/>
    <w:uiPriority w:val="0"/>
    <w:pPr>
      <w:numPr>
        <w:ilvl w:val="4"/>
      </w:numPr>
      <w:outlineLvl w:val="5"/>
    </w:pPr>
  </w:style>
  <w:style w:type="paragraph" w:customStyle="1" w:styleId="295">
    <w:name w:val="条文脚注"/>
    <w:basedOn w:val="69"/>
    <w:link w:val="331"/>
    <w:autoRedefine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6">
    <w:name w:val="图表脚注"/>
    <w:next w:val="258"/>
    <w:autoRedefine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7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8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9">
    <w:name w:val="五级条标题"/>
    <w:basedOn w:val="294"/>
    <w:next w:val="258"/>
    <w:autoRedefine/>
    <w:uiPriority w:val="0"/>
    <w:pPr>
      <w:numPr>
        <w:ilvl w:val="5"/>
      </w:numPr>
      <w:outlineLvl w:val="6"/>
    </w:pPr>
  </w:style>
  <w:style w:type="paragraph" w:customStyle="1" w:styleId="300">
    <w:name w:val="正文表标题"/>
    <w:next w:val="258"/>
    <w:autoRedefine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1">
    <w:name w:val="正文图标题"/>
    <w:basedOn w:val="300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2">
    <w:name w:val="注："/>
    <w:next w:val="1"/>
    <w:autoRedefine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注×："/>
    <w:autoRedefine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ascii="黑体" w:hAnsi="Times New Roman" w:cs="Times New Roman" w:eastAsiaTheme="minorEastAsia"/>
      <w:sz w:val="18"/>
      <w:szCs w:val="18"/>
      <w:lang w:val="en-US" w:eastAsia="zh-CN" w:bidi="ar-SA"/>
    </w:rPr>
  </w:style>
  <w:style w:type="paragraph" w:customStyle="1" w:styleId="304">
    <w:name w:val="字母编号列项（一级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5">
    <w:name w:val="引言一级条标题"/>
    <w:basedOn w:val="1"/>
    <w:next w:val="258"/>
    <w:autoRedefine/>
    <w:qFormat/>
    <w:uiPriority w:val="0"/>
    <w:pPr>
      <w:widowControl/>
      <w:numPr>
        <w:ilvl w:val="0"/>
        <w:numId w:val="23"/>
      </w:numPr>
      <w:tabs>
        <w:tab w:val="clear" w:pos="360"/>
      </w:tabs>
      <w:spacing w:before="50" w:beforeLines="50" w:after="50" w:afterLines="50"/>
    </w:pPr>
    <w:rPr>
      <w:rFonts w:eastAsia="黑体"/>
    </w:rPr>
  </w:style>
  <w:style w:type="paragraph" w:customStyle="1" w:styleId="306">
    <w:name w:val="示例×："/>
    <w:basedOn w:val="1"/>
    <w:autoRedefine/>
    <w:qFormat/>
    <w:uiPriority w:val="0"/>
    <w:pPr>
      <w:widowControl/>
      <w:numPr>
        <w:ilvl w:val="0"/>
        <w:numId w:val="24"/>
      </w:numPr>
    </w:pPr>
    <w:rPr>
      <w:rFonts w:ascii="宋体"/>
      <w:kern w:val="0"/>
      <w:sz w:val="18"/>
      <w:szCs w:val="18"/>
    </w:rPr>
  </w:style>
  <w:style w:type="paragraph" w:customStyle="1" w:styleId="307">
    <w:name w:val="工程建设章标题"/>
    <w:next w:val="258"/>
    <w:qFormat/>
    <w:uiPriority w:val="0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8">
    <w:name w:val="工程建设节标题"/>
    <w:basedOn w:val="307"/>
    <w:next w:val="258"/>
    <w:autoRedefine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09">
    <w:name w:val="工程建设条标题"/>
    <w:basedOn w:val="308"/>
    <w:next w:val="258"/>
    <w:autoRedefine/>
    <w:qFormat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0">
    <w:name w:val="工程建设表标题"/>
    <w:basedOn w:val="309"/>
    <w:qFormat/>
    <w:uiPriority w:val="0"/>
    <w:pPr>
      <w:numPr>
        <w:ilvl w:val="4"/>
      </w:numPr>
      <w:jc w:val="center"/>
      <w:outlineLvl w:val="4"/>
    </w:pPr>
  </w:style>
  <w:style w:type="paragraph" w:customStyle="1" w:styleId="311">
    <w:name w:val="工程建设图标题"/>
    <w:basedOn w:val="309"/>
    <w:autoRedefine/>
    <w:uiPriority w:val="0"/>
    <w:pPr>
      <w:numPr>
        <w:ilvl w:val="5"/>
      </w:numPr>
      <w:jc w:val="center"/>
      <w:outlineLvl w:val="5"/>
    </w:pPr>
  </w:style>
  <w:style w:type="paragraph" w:customStyle="1" w:styleId="312">
    <w:name w:val="工程建设公式标题"/>
    <w:basedOn w:val="309"/>
    <w:autoRedefine/>
    <w:qFormat/>
    <w:uiPriority w:val="0"/>
    <w:pPr>
      <w:numPr>
        <w:ilvl w:val="6"/>
      </w:numPr>
      <w:jc w:val="center"/>
      <w:outlineLvl w:val="6"/>
    </w:pPr>
  </w:style>
  <w:style w:type="paragraph" w:customStyle="1" w:styleId="313">
    <w:name w:val="工程建设无节条标题"/>
    <w:basedOn w:val="1"/>
    <w:next w:val="258"/>
    <w:qFormat/>
    <w:uiPriority w:val="0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314">
    <w:name w:val="工程建设款标题"/>
    <w:basedOn w:val="309"/>
    <w:autoRedefine/>
    <w:uiPriority w:val="0"/>
    <w:pPr>
      <w:numPr>
        <w:ilvl w:val="7"/>
      </w:numPr>
      <w:outlineLvl w:val="9"/>
    </w:pPr>
  </w:style>
  <w:style w:type="paragraph" w:customStyle="1" w:styleId="315">
    <w:name w:val="名称"/>
    <w:basedOn w:val="256"/>
    <w:next w:val="258"/>
    <w:autoRedefine/>
    <w:qFormat/>
    <w:uiPriority w:val="0"/>
    <w:pPr>
      <w:spacing w:line="460" w:lineRule="exact"/>
      <w:outlineLvl w:val="9"/>
    </w:pPr>
  </w:style>
  <w:style w:type="paragraph" w:customStyle="1" w:styleId="316">
    <w:name w:val="正文表标题续表"/>
    <w:basedOn w:val="300"/>
    <w:next w:val="258"/>
    <w:qFormat/>
    <w:uiPriority w:val="0"/>
    <w:pPr>
      <w:numPr>
        <w:ilvl w:val="2"/>
      </w:numPr>
    </w:pPr>
  </w:style>
  <w:style w:type="paragraph" w:customStyle="1" w:styleId="317">
    <w:name w:val="附录表标题续表"/>
    <w:basedOn w:val="275"/>
    <w:next w:val="258"/>
    <w:autoRedefine/>
    <w:uiPriority w:val="0"/>
    <w:pPr>
      <w:numPr>
        <w:ilvl w:val="2"/>
      </w:numPr>
    </w:pPr>
  </w:style>
  <w:style w:type="paragraph" w:customStyle="1" w:styleId="318">
    <w:name w:val="术语定义二级条标题"/>
    <w:basedOn w:val="261"/>
    <w:next w:val="258"/>
    <w:autoRedefine/>
    <w:qFormat/>
    <w:uiPriority w:val="0"/>
    <w:pPr>
      <w:spacing w:before="0" w:beforeLines="0" w:after="0" w:afterLines="0"/>
      <w:outlineLvl w:val="9"/>
    </w:pPr>
  </w:style>
  <w:style w:type="paragraph" w:customStyle="1" w:styleId="319">
    <w:name w:val="术语定义三级条标题"/>
    <w:basedOn w:val="290"/>
    <w:next w:val="258"/>
    <w:autoRedefine/>
    <w:qFormat/>
    <w:uiPriority w:val="0"/>
    <w:pPr>
      <w:spacing w:before="0" w:beforeLines="0" w:after="0" w:afterLines="0"/>
      <w:outlineLvl w:val="9"/>
    </w:pPr>
  </w:style>
  <w:style w:type="paragraph" w:customStyle="1" w:styleId="320">
    <w:name w:val="式中"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术语定义四级条标题"/>
    <w:basedOn w:val="294"/>
    <w:next w:val="258"/>
    <w:autoRedefine/>
    <w:qFormat/>
    <w:uiPriority w:val="0"/>
    <w:pPr>
      <w:spacing w:before="0" w:beforeLines="0" w:after="0" w:afterLines="0"/>
      <w:outlineLvl w:val="9"/>
    </w:pPr>
  </w:style>
  <w:style w:type="paragraph" w:customStyle="1" w:styleId="322">
    <w:name w:val="术语定义五级条标题"/>
    <w:basedOn w:val="299"/>
    <w:next w:val="258"/>
    <w:autoRedefine/>
    <w:qFormat/>
    <w:uiPriority w:val="0"/>
    <w:pPr>
      <w:spacing w:before="0" w:beforeLines="0" w:after="0" w:afterLines="0"/>
      <w:outlineLvl w:val="9"/>
    </w:pPr>
  </w:style>
  <w:style w:type="paragraph" w:customStyle="1" w:styleId="323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4">
    <w:name w:val="条文说明"/>
    <w:basedOn w:val="315"/>
    <w:autoRedefine/>
    <w:uiPriority w:val="0"/>
  </w:style>
  <w:style w:type="paragraph" w:customStyle="1" w:styleId="325">
    <w:name w:val="列项·"/>
    <w:autoRedefine/>
    <w:qFormat/>
    <w:uiPriority w:val="0"/>
    <w:pPr>
      <w:numPr>
        <w:ilvl w:val="0"/>
        <w:numId w:val="26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6">
    <w:name w:val="二级无标题条"/>
    <w:basedOn w:val="261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7">
    <w:name w:val="三级无标题条"/>
    <w:basedOn w:val="290"/>
    <w:autoRedefine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8">
    <w:name w:val="四级无标题条"/>
    <w:basedOn w:val="294"/>
    <w:autoRedefine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9">
    <w:name w:val="五级无标题条"/>
    <w:basedOn w:val="299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30">
    <w:name w:val="一级无标题条"/>
    <w:basedOn w:val="260"/>
    <w:autoRedefine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character" w:customStyle="1" w:styleId="331">
    <w:name w:val="条文脚注 Char"/>
    <w:basedOn w:val="332"/>
    <w:link w:val="29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332">
    <w:name w:val="正文文本 Char"/>
    <w:basedOn w:val="231"/>
    <w:link w:val="40"/>
    <w:autoRedefine/>
    <w:semiHidden/>
    <w:uiPriority w:val="99"/>
    <w:rPr>
      <w:kern w:val="2"/>
      <w:sz w:val="21"/>
      <w:szCs w:val="24"/>
    </w:rPr>
  </w:style>
  <w:style w:type="paragraph" w:customStyle="1" w:styleId="333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4">
    <w:name w:val="标准称谓HB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paragraph" w:customStyle="1" w:styleId="335">
    <w:name w:val="发布"/>
    <w:basedOn w:val="40"/>
    <w:autoRedefine/>
    <w:qFormat/>
    <w:uiPriority w:val="0"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336">
    <w:name w:val="标准称谓DB"/>
    <w:next w:val="1"/>
    <w:link w:val="337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character" w:customStyle="1" w:styleId="337">
    <w:name w:val="标准称谓DB Char"/>
    <w:basedOn w:val="231"/>
    <w:link w:val="336"/>
    <w:autoRedefine/>
    <w:uiPriority w:val="0"/>
    <w:rPr>
      <w:rFonts w:ascii="Britannic Bold" w:hAnsi="Britannic Bold" w:eastAsia="黑体"/>
      <w:bCs/>
      <w:w w:val="135"/>
      <w:sz w:val="44"/>
    </w:rPr>
  </w:style>
  <w:style w:type="paragraph" w:customStyle="1" w:styleId="338">
    <w:name w:val="标准称谓QB"/>
    <w:next w:val="1"/>
    <w:link w:val="339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39">
    <w:name w:val="标准称谓QB Char"/>
    <w:basedOn w:val="231"/>
    <w:link w:val="338"/>
    <w:qFormat/>
    <w:uiPriority w:val="0"/>
    <w:rPr>
      <w:rFonts w:ascii="Arial Black" w:hAnsi="Arial Black" w:eastAsia="黑体"/>
      <w:bCs/>
      <w:w w:val="135"/>
      <w:sz w:val="44"/>
    </w:rPr>
  </w:style>
  <w:style w:type="paragraph" w:customStyle="1" w:styleId="340">
    <w:name w:val="发布部门HB"/>
    <w:next w:val="1"/>
    <w:autoRedefine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1">
    <w:name w:val="发布部门DB"/>
    <w:next w:val="1"/>
    <w:autoRedefine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Q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3">
    <w:name w:val="标准标志DB"/>
    <w:next w:val="1"/>
    <w:autoRedefine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4">
    <w:name w:val="标准标志QB"/>
    <w:next w:val="1"/>
    <w:autoRedefine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Arial Unicode MS" w:cs="Times New Roman"/>
      <w:b/>
      <w:w w:val="110"/>
      <w:kern w:val="2"/>
      <w:sz w:val="96"/>
      <w:lang w:val="en-US" w:eastAsia="zh-CN" w:bidi="ar-SA"/>
    </w:rPr>
  </w:style>
  <w:style w:type="paragraph" w:customStyle="1" w:styleId="345">
    <w:name w:val="标准标志G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6">
    <w:name w:val="引言二级条标题"/>
    <w:basedOn w:val="305"/>
    <w:next w:val="258"/>
    <w:autoRedefine/>
    <w:qFormat/>
    <w:uiPriority w:val="0"/>
    <w:pPr>
      <w:numPr>
        <w:ilvl w:val="1"/>
      </w:numPr>
      <w:spacing w:before="156" w:after="156"/>
    </w:pPr>
    <w:rPr>
      <w:rFonts w:ascii="黑体"/>
    </w:rPr>
  </w:style>
  <w:style w:type="paragraph" w:customStyle="1" w:styleId="347">
    <w:name w:val="示例X"/>
    <w:basedOn w:val="258"/>
    <w:next w:val="258"/>
    <w:autoRedefine/>
    <w:qFormat/>
    <w:uiPriority w:val="0"/>
    <w:rPr>
      <w:sz w:val="18"/>
    </w:rPr>
  </w:style>
  <w:style w:type="paragraph" w:customStyle="1" w:styleId="348">
    <w:name w:val="附录表标号"/>
    <w:basedOn w:val="1"/>
    <w:next w:val="258"/>
    <w:qFormat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49">
    <w:name w:val="附录图标号"/>
    <w:basedOn w:val="1"/>
    <w:next w:val="258"/>
    <w:autoRedefine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50">
    <w:name w:val="重要提示"/>
    <w:basedOn w:val="258"/>
    <w:next w:val="258"/>
    <w:autoRedefine/>
    <w:qFormat/>
    <w:uiPriority w:val="0"/>
    <w:rPr>
      <w:rFonts w:eastAsia="黑体"/>
    </w:rPr>
  </w:style>
  <w:style w:type="paragraph" w:customStyle="1" w:styleId="351">
    <w:name w:val="公式编号制表符"/>
    <w:basedOn w:val="1"/>
    <w:next w:val="1"/>
    <w:autoRedefine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2">
    <w:name w:val="TOC Heading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353">
    <w:name w:val="Subtle Reference"/>
    <w:basedOn w:val="231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4">
    <w:name w:val="Subtle Emphasis"/>
    <w:basedOn w:val="231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5">
    <w:name w:val="称呼 Char"/>
    <w:basedOn w:val="231"/>
    <w:link w:val="36"/>
    <w:autoRedefine/>
    <w:semiHidden/>
    <w:qFormat/>
    <w:uiPriority w:val="99"/>
    <w:rPr>
      <w:kern w:val="2"/>
      <w:sz w:val="21"/>
      <w:szCs w:val="24"/>
    </w:rPr>
  </w:style>
  <w:style w:type="character" w:customStyle="1" w:styleId="356">
    <w:name w:val="纯文本 Char"/>
    <w:basedOn w:val="231"/>
    <w:link w:val="49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7">
    <w:name w:val="电子邮件签名 Char"/>
    <w:basedOn w:val="231"/>
    <w:link w:val="25"/>
    <w:autoRedefine/>
    <w:semiHidden/>
    <w:qFormat/>
    <w:uiPriority w:val="99"/>
    <w:rPr>
      <w:kern w:val="2"/>
      <w:sz w:val="21"/>
      <w:szCs w:val="24"/>
    </w:rPr>
  </w:style>
  <w:style w:type="character" w:customStyle="1" w:styleId="358">
    <w:name w:val="副标题 Char"/>
    <w:basedOn w:val="231"/>
    <w:link w:val="66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59">
    <w:name w:val="宏文本 Char"/>
    <w:basedOn w:val="231"/>
    <w:link w:val="2"/>
    <w:autoRedefine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60">
    <w:name w:val="结束语 Char"/>
    <w:basedOn w:val="231"/>
    <w:link w:val="38"/>
    <w:autoRedefine/>
    <w:semiHidden/>
    <w:qFormat/>
    <w:uiPriority w:val="99"/>
    <w:rPr>
      <w:kern w:val="2"/>
      <w:sz w:val="21"/>
      <w:szCs w:val="24"/>
    </w:rPr>
  </w:style>
  <w:style w:type="paragraph" w:styleId="36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2">
    <w:name w:val="Intense Reference"/>
    <w:basedOn w:val="231"/>
    <w:autoRedefine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3">
    <w:name w:val="Intense Emphasis"/>
    <w:basedOn w:val="231"/>
    <w:autoRedefine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4">
    <w:name w:val="Intense Quote"/>
    <w:basedOn w:val="1"/>
    <w:next w:val="1"/>
    <w:link w:val="365"/>
    <w:autoRedefine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5">
    <w:name w:val="明显引用 Char"/>
    <w:basedOn w:val="231"/>
    <w:link w:val="364"/>
    <w:autoRedefine/>
    <w:qFormat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6">
    <w:name w:val="批注框文本 Char"/>
    <w:basedOn w:val="231"/>
    <w:link w:val="58"/>
    <w:autoRedefine/>
    <w:semiHidden/>
    <w:qFormat/>
    <w:uiPriority w:val="99"/>
    <w:rPr>
      <w:kern w:val="2"/>
      <w:sz w:val="18"/>
      <w:szCs w:val="18"/>
    </w:rPr>
  </w:style>
  <w:style w:type="character" w:customStyle="1" w:styleId="367">
    <w:name w:val="批注文字 Char"/>
    <w:basedOn w:val="231"/>
    <w:link w:val="34"/>
    <w:autoRedefine/>
    <w:semiHidden/>
    <w:qFormat/>
    <w:uiPriority w:val="99"/>
    <w:rPr>
      <w:kern w:val="2"/>
      <w:sz w:val="21"/>
      <w:szCs w:val="24"/>
    </w:rPr>
  </w:style>
  <w:style w:type="character" w:customStyle="1" w:styleId="368">
    <w:name w:val="批注主题 Char"/>
    <w:basedOn w:val="367"/>
    <w:link w:val="85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369">
    <w:name w:val="签名 Char"/>
    <w:basedOn w:val="231"/>
    <w:link w:val="62"/>
    <w:autoRedefine/>
    <w:semiHidden/>
    <w:qFormat/>
    <w:uiPriority w:val="99"/>
    <w:rPr>
      <w:kern w:val="2"/>
      <w:sz w:val="21"/>
      <w:szCs w:val="24"/>
    </w:rPr>
  </w:style>
  <w:style w:type="table" w:customStyle="1" w:styleId="370">
    <w:name w:val="List Table 1 Light"/>
    <w:basedOn w:val="88"/>
    <w:autoRedefine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1">
    <w:name w:val="List Table 1 Light Accent 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2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3">
    <w:name w:val="List Table 1 Light Accent 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4">
    <w:name w:val="List Table 1 Light Accent 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5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6">
    <w:name w:val="List Table 1 Light Accent 6"/>
    <w:basedOn w:val="88"/>
    <w:autoRedefine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7">
    <w:name w:val="List Table 2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8">
    <w:name w:val="List Table 2 Accent 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9">
    <w:name w:val="List Table 2 Accent 2"/>
    <w:basedOn w:val="88"/>
    <w:autoRedefine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0">
    <w:name w:val="List Table 2 Accent 3"/>
    <w:basedOn w:val="88"/>
    <w:autoRedefine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1">
    <w:name w:val="List Table 2 Accent 4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2">
    <w:name w:val="List Table 2 Accent 5"/>
    <w:basedOn w:val="88"/>
    <w:autoRedefine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3">
    <w:name w:val="List Table 2 Accent 6"/>
    <w:basedOn w:val="88"/>
    <w:autoRedefine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4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5">
    <w:name w:val="List Table 3 Accent 1"/>
    <w:basedOn w:val="88"/>
    <w:autoRedefine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6">
    <w:name w:val="List Table 3 Accent 2"/>
    <w:basedOn w:val="88"/>
    <w:autoRedefine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7">
    <w:name w:val="List Table 3 Accent 3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8">
    <w:name w:val="List Table 3 Accent 4"/>
    <w:basedOn w:val="88"/>
    <w:autoRedefine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89">
    <w:name w:val="List Table 3 Accent 5"/>
    <w:basedOn w:val="88"/>
    <w:autoRedefine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90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1">
    <w:name w:val="List Table 4"/>
    <w:basedOn w:val="88"/>
    <w:autoRedefine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2">
    <w:name w:val="List Table 4 Accent 1"/>
    <w:basedOn w:val="88"/>
    <w:autoRedefine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3">
    <w:name w:val="List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4">
    <w:name w:val="List Table 4 Accent 3"/>
    <w:basedOn w:val="88"/>
    <w:autoRedefine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5">
    <w:name w:val="List Table 4 Accent 4"/>
    <w:basedOn w:val="88"/>
    <w:autoRedefine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6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7">
    <w:name w:val="List Table 4 Accent 6"/>
    <w:basedOn w:val="88"/>
    <w:autoRedefine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8">
    <w:name w:val="List Table 5 Dark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9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2"/>
    <w:basedOn w:val="88"/>
    <w:autoRedefine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5"/>
    <w:basedOn w:val="88"/>
    <w:autoRedefine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5 Dark Accent 6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5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6">
    <w:name w:val="List Table 6 Colorful Accent 1"/>
    <w:basedOn w:val="88"/>
    <w:autoRedefine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7">
    <w:name w:val="List Table 6 Colorful Accent 2"/>
    <w:basedOn w:val="88"/>
    <w:autoRedefine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8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09">
    <w:name w:val="List Table 6 Colorful Accent 4"/>
    <w:basedOn w:val="88"/>
    <w:autoRedefine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10">
    <w:name w:val="List Table 6 Colorful Accent 5"/>
    <w:basedOn w:val="88"/>
    <w:autoRedefine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1">
    <w:name w:val="List Table 6 Colorful Accent 6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2">
    <w:name w:val="List Table 7 Colorful"/>
    <w:basedOn w:val="88"/>
    <w:autoRedefine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3">
    <w:name w:val="List Table 7 Colorful Accent 1"/>
    <w:basedOn w:val="88"/>
    <w:autoRedefine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2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3"/>
    <w:basedOn w:val="88"/>
    <w:autoRedefine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4"/>
    <w:basedOn w:val="88"/>
    <w:autoRedefine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5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8">
    <w:name w:val="List Table 7 Colorful Accent 6"/>
    <w:basedOn w:val="88"/>
    <w:autoRedefine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9">
    <w:name w:val="日期 Char"/>
    <w:basedOn w:val="231"/>
    <w:link w:val="54"/>
    <w:semiHidden/>
    <w:qFormat/>
    <w:uiPriority w:val="99"/>
    <w:rPr>
      <w:kern w:val="2"/>
      <w:sz w:val="21"/>
      <w:szCs w:val="24"/>
    </w:rPr>
  </w:style>
  <w:style w:type="character" w:customStyle="1" w:styleId="420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1">
    <w:name w:val="Bibliography"/>
    <w:basedOn w:val="1"/>
    <w:next w:val="1"/>
    <w:autoRedefine/>
    <w:semiHidden/>
    <w:unhideWhenUsed/>
    <w:uiPriority w:val="37"/>
  </w:style>
  <w:style w:type="table" w:customStyle="1" w:styleId="422">
    <w:name w:val="Grid Table 1 Light"/>
    <w:basedOn w:val="88"/>
    <w:autoRedefine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3">
    <w:name w:val="Grid Table 1 Light Accent 1"/>
    <w:basedOn w:val="88"/>
    <w:autoRedefine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3"/>
    <w:basedOn w:val="88"/>
    <w:autoRedefine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4"/>
    <w:basedOn w:val="88"/>
    <w:autoRedefine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1 Light Accent 6"/>
    <w:basedOn w:val="88"/>
    <w:autoRedefine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9">
    <w:name w:val="Grid Table 2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0">
    <w:name w:val="Grid Table 2 Accent 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1">
    <w:name w:val="Grid Table 2 Accent 2"/>
    <w:basedOn w:val="88"/>
    <w:autoRedefine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2">
    <w:name w:val="Grid Table 2 Accent 3"/>
    <w:basedOn w:val="88"/>
    <w:autoRedefine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3">
    <w:name w:val="Grid Table 2 Accent 4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4">
    <w:name w:val="Grid Table 2 Accent 5"/>
    <w:basedOn w:val="88"/>
    <w:autoRedefine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5">
    <w:name w:val="Grid Table 2 Accent 6"/>
    <w:basedOn w:val="88"/>
    <w:autoRedefine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6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7">
    <w:name w:val="Grid Table 3 Accent 1"/>
    <w:basedOn w:val="88"/>
    <w:autoRedefine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8">
    <w:name w:val="Grid Table 3 Accent 2"/>
    <w:basedOn w:val="88"/>
    <w:autoRedefine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39">
    <w:name w:val="Grid Table 3 Accent 3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40">
    <w:name w:val="Grid Table 3 Accent 4"/>
    <w:basedOn w:val="88"/>
    <w:autoRedefine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1">
    <w:name w:val="Grid Table 3 Accent 5"/>
    <w:basedOn w:val="88"/>
    <w:autoRedefine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2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3">
    <w:name w:val="Grid Table 4"/>
    <w:basedOn w:val="88"/>
    <w:autoRedefine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4">
    <w:name w:val="Grid Table 4 Accent 1"/>
    <w:basedOn w:val="88"/>
    <w:autoRedefine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5">
    <w:name w:val="Grid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6">
    <w:name w:val="Grid Table 4 Accent 3"/>
    <w:basedOn w:val="88"/>
    <w:autoRedefine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7">
    <w:name w:val="Grid Table 4 Accent 4"/>
    <w:basedOn w:val="88"/>
    <w:autoRedefine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8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49">
    <w:name w:val="Grid Table 4 Accent 6"/>
    <w:basedOn w:val="88"/>
    <w:autoRedefine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50">
    <w:name w:val="Grid Table 5 Dark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1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2">
    <w:name w:val="Grid Table 5 Dark Accent 2"/>
    <w:basedOn w:val="88"/>
    <w:autoRedefine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3">
    <w:name w:val="Grid Table 5 Dark Accent 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4">
    <w:name w:val="Grid Table 5 Dark Accent 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5">
    <w:name w:val="Grid Table 5 Dark Accent 5"/>
    <w:basedOn w:val="88"/>
    <w:autoRedefine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6">
    <w:name w:val="Grid Table 5 Dark Accent 6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7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8">
    <w:name w:val="Grid Table 6 Colorful Accent 1"/>
    <w:basedOn w:val="88"/>
    <w:autoRedefine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59">
    <w:name w:val="Grid Table 6 Colorful Accent 2"/>
    <w:basedOn w:val="88"/>
    <w:autoRedefine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60">
    <w:name w:val="Grid Table 6 Colorful Accent 3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1">
    <w:name w:val="Grid Table 6 Colorful Accent 4"/>
    <w:basedOn w:val="88"/>
    <w:autoRedefine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2">
    <w:name w:val="Grid Table 6 Colorful Accent 5"/>
    <w:basedOn w:val="88"/>
    <w:autoRedefine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3">
    <w:name w:val="Grid Table 6 Colorful Accent 6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4">
    <w:name w:val="Grid Table 7 Colorful"/>
    <w:basedOn w:val="88"/>
    <w:autoRedefine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5">
    <w:name w:val="Grid Table 7 Colorful Accent 1"/>
    <w:basedOn w:val="88"/>
    <w:autoRedefine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6">
    <w:name w:val="Grid Table 7 Colorful Accent 2"/>
    <w:basedOn w:val="88"/>
    <w:autoRedefine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7">
    <w:name w:val="Grid Table 7 Colorful Accent 3"/>
    <w:basedOn w:val="88"/>
    <w:autoRedefine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8">
    <w:name w:val="Grid Table 7 Colorful Accent 4"/>
    <w:basedOn w:val="88"/>
    <w:autoRedefine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69">
    <w:name w:val="Grid Table 7 Colorful Accent 5"/>
    <w:basedOn w:val="88"/>
    <w:autoRedefine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70">
    <w:name w:val="Grid Table 7 Colorful Accent 6"/>
    <w:basedOn w:val="88"/>
    <w:autoRedefine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1">
    <w:name w:val="Grid Table Light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2">
    <w:name w:val="尾注文本 Char"/>
    <w:basedOn w:val="231"/>
    <w:link w:val="56"/>
    <w:autoRedefine/>
    <w:semiHidden/>
    <w:qFormat/>
    <w:uiPriority w:val="99"/>
    <w:rPr>
      <w:kern w:val="2"/>
      <w:sz w:val="21"/>
      <w:szCs w:val="24"/>
    </w:rPr>
  </w:style>
  <w:style w:type="character" w:customStyle="1" w:styleId="473">
    <w:name w:val="文档结构图 Char"/>
    <w:basedOn w:val="231"/>
    <w:link w:val="32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4">
    <w:name w:val="Plain Table 1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5">
    <w:name w:val="Plain Table 2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6">
    <w:name w:val="Plain Table 3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7">
    <w:name w:val="Plain Table 4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8">
    <w:name w:val="Plain Table 5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7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0">
    <w:name w:val="信息标题 Char"/>
    <w:basedOn w:val="231"/>
    <w:link w:val="79"/>
    <w:autoRedefine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1">
    <w:name w:val="Quote"/>
    <w:basedOn w:val="1"/>
    <w:next w:val="1"/>
    <w:link w:val="482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2">
    <w:name w:val="引用 Char"/>
    <w:basedOn w:val="231"/>
    <w:link w:val="481"/>
    <w:autoRedefine/>
    <w:qFormat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3">
    <w:name w:val="Placeholder Text"/>
    <w:basedOn w:val="231"/>
    <w:autoRedefine/>
    <w:semiHidden/>
    <w:qFormat/>
    <w:uiPriority w:val="99"/>
    <w:rPr>
      <w:color w:val="808080"/>
    </w:rPr>
  </w:style>
  <w:style w:type="character" w:customStyle="1" w:styleId="484">
    <w:name w:val="正文首行缩进 Char"/>
    <w:basedOn w:val="332"/>
    <w:link w:val="86"/>
    <w:autoRedefine/>
    <w:semiHidden/>
    <w:qFormat/>
    <w:uiPriority w:val="99"/>
    <w:rPr>
      <w:kern w:val="2"/>
      <w:sz w:val="21"/>
      <w:szCs w:val="24"/>
    </w:rPr>
  </w:style>
  <w:style w:type="character" w:customStyle="1" w:styleId="485">
    <w:name w:val="正文文本缩进 Char"/>
    <w:basedOn w:val="231"/>
    <w:link w:val="41"/>
    <w:autoRedefine/>
    <w:semiHidden/>
    <w:qFormat/>
    <w:uiPriority w:val="99"/>
    <w:rPr>
      <w:kern w:val="2"/>
      <w:sz w:val="21"/>
      <w:szCs w:val="24"/>
    </w:rPr>
  </w:style>
  <w:style w:type="character" w:customStyle="1" w:styleId="486">
    <w:name w:val="正文首行缩进 2 Char"/>
    <w:basedOn w:val="485"/>
    <w:link w:val="87"/>
    <w:autoRedefine/>
    <w:semiHidden/>
    <w:qFormat/>
    <w:uiPriority w:val="99"/>
    <w:rPr>
      <w:kern w:val="2"/>
      <w:sz w:val="21"/>
      <w:szCs w:val="24"/>
    </w:rPr>
  </w:style>
  <w:style w:type="character" w:customStyle="1" w:styleId="487">
    <w:name w:val="正文文本 2 Char"/>
    <w:basedOn w:val="231"/>
    <w:link w:val="76"/>
    <w:autoRedefine/>
    <w:semiHidden/>
    <w:qFormat/>
    <w:uiPriority w:val="99"/>
    <w:rPr>
      <w:kern w:val="2"/>
      <w:sz w:val="21"/>
      <w:szCs w:val="24"/>
    </w:rPr>
  </w:style>
  <w:style w:type="character" w:customStyle="1" w:styleId="488">
    <w:name w:val="正文文本 3 Char"/>
    <w:basedOn w:val="231"/>
    <w:link w:val="37"/>
    <w:autoRedefine/>
    <w:semiHidden/>
    <w:qFormat/>
    <w:uiPriority w:val="99"/>
    <w:rPr>
      <w:kern w:val="2"/>
      <w:sz w:val="16"/>
      <w:szCs w:val="16"/>
    </w:rPr>
  </w:style>
  <w:style w:type="character" w:customStyle="1" w:styleId="489">
    <w:name w:val="正文文本缩进 2 Char"/>
    <w:basedOn w:val="231"/>
    <w:link w:val="55"/>
    <w:autoRedefine/>
    <w:semiHidden/>
    <w:qFormat/>
    <w:uiPriority w:val="99"/>
    <w:rPr>
      <w:kern w:val="2"/>
      <w:sz w:val="21"/>
      <w:szCs w:val="24"/>
    </w:rPr>
  </w:style>
  <w:style w:type="character" w:customStyle="1" w:styleId="490">
    <w:name w:val="正文文本缩进 3 Char"/>
    <w:basedOn w:val="231"/>
    <w:link w:val="71"/>
    <w:autoRedefine/>
    <w:semiHidden/>
    <w:qFormat/>
    <w:uiPriority w:val="99"/>
    <w:rPr>
      <w:kern w:val="2"/>
      <w:sz w:val="16"/>
      <w:szCs w:val="16"/>
    </w:rPr>
  </w:style>
  <w:style w:type="character" w:customStyle="1" w:styleId="491">
    <w:name w:val="注释标题 Char"/>
    <w:basedOn w:val="231"/>
    <w:link w:val="22"/>
    <w:autoRedefine/>
    <w:semiHidden/>
    <w:qFormat/>
    <w:uiPriority w:val="99"/>
    <w:rPr>
      <w:kern w:val="2"/>
      <w:sz w:val="21"/>
      <w:szCs w:val="24"/>
    </w:rPr>
  </w:style>
  <w:style w:type="paragraph" w:customStyle="1" w:styleId="492">
    <w:name w:val="附录无标题章"/>
    <w:basedOn w:val="276"/>
    <w:autoRedefine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3">
    <w:name w:val="附录一级无标题条"/>
    <w:basedOn w:val="277"/>
    <w:autoRedefine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4">
    <w:name w:val="附录二级无标题条"/>
    <w:basedOn w:val="278"/>
    <w:autoRedefine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5">
    <w:name w:val="附录三级无标题条"/>
    <w:basedOn w:val="279"/>
    <w:autoRedefine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6">
    <w:name w:val="附录四级无标题条"/>
    <w:basedOn w:val="280"/>
    <w:autoRedefine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7">
    <w:name w:val="Body text|1"/>
    <w:basedOn w:val="1"/>
    <w:autoRedefine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9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9">
    <w:name w:val="Body text|2"/>
    <w:basedOn w:val="1"/>
    <w:qFormat/>
    <w:uiPriority w:val="0"/>
    <w:pPr>
      <w:widowControl w:val="0"/>
      <w:shd w:val="clear" w:color="auto" w:fill="auto"/>
      <w:spacing w:after="60" w:line="316" w:lineRule="exact"/>
      <w:ind w:firstLine="420"/>
    </w:pPr>
    <w:rPr>
      <w:b/>
      <w:bCs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A8871-4AE0-4A78-A009-9BE07D3A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Pages>1</Pages>
  <Words>110</Words>
  <Characters>113</Characters>
  <Lines>1</Lines>
  <Paragraphs>1</Paragraphs>
  <TotalTime>3</TotalTime>
  <ScaleCrop>false</ScaleCrop>
  <LinksUpToDate>false</LinksUpToDate>
  <CharactersWithSpaces>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2024-01-05T02:47:00Z</dcterms:created>
  <dc:creator>yess</dc:creator>
  <cp:lastModifiedBy>Amy</cp:lastModifiedBy>
  <dcterms:modified xsi:type="dcterms:W3CDTF">2024-01-12T07:08:35Z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8AD4AC8A51FB4BCB9A3D8F856D9190CC_11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2052-12.1.0.16120</vt:lpwstr>
  </property>
</Properties>
</file>